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Lesson Four: Research Tips and Evaluating Sources</w:t>
      </w:r>
      <w:r w:rsidDel="00000000" w:rsidR="00000000" w:rsidRPr="00000000">
        <w:rPr>
          <w:rtl w:val="0"/>
        </w:rPr>
      </w:r>
    </w:p>
    <w:p w:rsidR="00000000" w:rsidDel="00000000" w:rsidP="00000000" w:rsidRDefault="00000000" w:rsidRPr="00000000" w14:paraId="0000000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color w:val="008000"/>
          <w:sz w:val="24"/>
          <w:szCs w:val="24"/>
        </w:rPr>
      </w:pPr>
      <w:r w:rsidDel="00000000" w:rsidR="00000000" w:rsidRPr="00000000">
        <w:rPr>
          <w:rFonts w:ascii="Times New Roman" w:cs="Times New Roman" w:eastAsia="Times New Roman" w:hAnsi="Times New Roman"/>
          <w:b w:val="1"/>
          <w:sz w:val="24"/>
          <w:szCs w:val="24"/>
          <w:rtl w:val="0"/>
        </w:rPr>
        <w:t xml:space="preserve">Problem statement: </w:t>
      </w:r>
      <w:r w:rsidDel="00000000" w:rsidR="00000000" w:rsidRPr="00000000">
        <w:rPr>
          <w:rFonts w:ascii="Times New Roman" w:cs="Times New Roman" w:eastAsia="Times New Roman" w:hAnsi="Times New Roman"/>
          <w:sz w:val="24"/>
          <w:szCs w:val="24"/>
          <w:rtl w:val="0"/>
        </w:rPr>
        <w:t xml:space="preserve">How do we make our school and community safer by identifying and responding to potential human trafficking situations (for selves and others)? What is the definition of human trafficking and how does it connect to us?</w:t>
      </w:r>
      <w:r w:rsidDel="00000000" w:rsidR="00000000" w:rsidRPr="00000000">
        <w:rPr>
          <w:rtl w:val="0"/>
        </w:rPr>
      </w:r>
    </w:p>
    <w:p w:rsidR="00000000" w:rsidDel="00000000" w:rsidP="00000000" w:rsidRDefault="00000000" w:rsidRPr="00000000" w14:paraId="00000004">
      <w:pPr>
        <w:spacing w:line="240" w:lineRule="auto"/>
        <w:ind w:left="72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Learning objectives:</w:t>
      </w:r>
    </w:p>
    <w:p w:rsidR="00000000" w:rsidDel="00000000" w:rsidP="00000000" w:rsidRDefault="00000000" w:rsidRPr="00000000" w14:paraId="0000000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SWBAT:</w:t>
      </w:r>
    </w:p>
    <w:p w:rsidR="00000000" w:rsidDel="00000000" w:rsidP="00000000" w:rsidRDefault="00000000" w:rsidRPr="00000000" w14:paraId="00000007">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Utilize Boolean search terms to help narrow down and focus results</w:t>
      </w:r>
    </w:p>
    <w:p w:rsidR="00000000" w:rsidDel="00000000" w:rsidP="00000000" w:rsidRDefault="00000000" w:rsidRPr="00000000" w14:paraId="00000008">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Evaluate resources for relevance, credibility, bias, breadth, and depth</w:t>
      </w:r>
    </w:p>
    <w:p w:rsidR="00000000" w:rsidDel="00000000" w:rsidP="00000000" w:rsidRDefault="00000000" w:rsidRPr="00000000" w14:paraId="00000009">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Determine how resources can best be utilized based on this evaluation</w:t>
      </w:r>
    </w:p>
    <w:p w:rsidR="00000000" w:rsidDel="00000000" w:rsidP="00000000" w:rsidRDefault="00000000" w:rsidRPr="00000000" w14:paraId="0000000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standards (NGSS, CCSS, CTE):</w:t>
      </w:r>
    </w:p>
    <w:p w:rsidR="00000000" w:rsidDel="00000000" w:rsidP="00000000" w:rsidRDefault="00000000" w:rsidRPr="00000000" w14:paraId="0000000C">
      <w:pPr>
        <w:spacing w:after="220" w:line="240" w:lineRule="auto"/>
        <w:rPr>
          <w:rFonts w:ascii="Times New Roman" w:cs="Times New Roman" w:eastAsia="Times New Roman" w:hAnsi="Times New Roman"/>
          <w:color w:val="373737"/>
          <w:sz w:val="24"/>
          <w:szCs w:val="24"/>
        </w:rPr>
      </w:pPr>
      <w:hyperlink r:id="rId6">
        <w:r w:rsidDel="00000000" w:rsidR="00000000" w:rsidRPr="00000000">
          <w:rPr>
            <w:rFonts w:ascii="Times New Roman" w:cs="Times New Roman" w:eastAsia="Times New Roman" w:hAnsi="Times New Roman"/>
            <w:color w:val="373737"/>
            <w:sz w:val="24"/>
            <w:szCs w:val="24"/>
            <w:rtl w:val="0"/>
          </w:rPr>
          <w:t xml:space="preserve">CCSS.ELA-LITERACY.W.9-10.7</w:t>
        </w:r>
      </w:hyperlink>
      <w:r w:rsidDel="00000000" w:rsidR="00000000" w:rsidRPr="00000000">
        <w:rPr>
          <w:rtl w:val="0"/>
        </w:rPr>
      </w:r>
    </w:p>
    <w:p w:rsidR="00000000" w:rsidDel="00000000" w:rsidP="00000000" w:rsidRDefault="00000000" w:rsidRPr="00000000" w14:paraId="0000000D">
      <w:pPr>
        <w:spacing w:after="220" w:line="240" w:lineRule="auto"/>
        <w:rPr>
          <w:rFonts w:ascii="Times New Roman" w:cs="Times New Roman" w:eastAsia="Times New Roman" w:hAnsi="Times New Roman"/>
          <w:color w:val="202020"/>
          <w:sz w:val="24"/>
          <w:szCs w:val="24"/>
        </w:rPr>
      </w:pPr>
      <w:r w:rsidDel="00000000" w:rsidR="00000000" w:rsidRPr="00000000">
        <w:rPr>
          <w:rFonts w:ascii="Times New Roman" w:cs="Times New Roman" w:eastAsia="Times New Roman" w:hAnsi="Times New Roman"/>
          <w:color w:val="202020"/>
          <w:sz w:val="24"/>
          <w:szCs w:val="24"/>
          <w:rtl w:val="0"/>
        </w:rPr>
        <w:t xml:space="preserve">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p w:rsidR="00000000" w:rsidDel="00000000" w:rsidP="00000000" w:rsidRDefault="00000000" w:rsidRPr="00000000" w14:paraId="0000000E">
      <w:pPr>
        <w:spacing w:after="220" w:line="240" w:lineRule="auto"/>
        <w:rPr>
          <w:rFonts w:ascii="Times New Roman" w:cs="Times New Roman" w:eastAsia="Times New Roman" w:hAnsi="Times New Roman"/>
          <w:color w:val="373737"/>
          <w:sz w:val="24"/>
          <w:szCs w:val="24"/>
        </w:rPr>
      </w:pPr>
      <w:hyperlink r:id="rId7">
        <w:r w:rsidDel="00000000" w:rsidR="00000000" w:rsidRPr="00000000">
          <w:rPr>
            <w:rFonts w:ascii="Times New Roman" w:cs="Times New Roman" w:eastAsia="Times New Roman" w:hAnsi="Times New Roman"/>
            <w:color w:val="373737"/>
            <w:sz w:val="24"/>
            <w:szCs w:val="24"/>
            <w:rtl w:val="0"/>
          </w:rPr>
          <w:t xml:space="preserve">CCSS.ELA-LITERACY.W.9-10.8</w:t>
        </w:r>
      </w:hyperlink>
      <w:r w:rsidDel="00000000" w:rsidR="00000000" w:rsidRPr="00000000">
        <w:rPr>
          <w:rtl w:val="0"/>
        </w:rPr>
      </w:r>
    </w:p>
    <w:p w:rsidR="00000000" w:rsidDel="00000000" w:rsidP="00000000" w:rsidRDefault="00000000" w:rsidRPr="00000000" w14:paraId="0000000F">
      <w:pPr>
        <w:spacing w:after="220" w:line="240" w:lineRule="auto"/>
        <w:rPr>
          <w:rFonts w:ascii="Times New Roman" w:cs="Times New Roman" w:eastAsia="Times New Roman" w:hAnsi="Times New Roman"/>
          <w:color w:val="202020"/>
          <w:sz w:val="24"/>
          <w:szCs w:val="24"/>
        </w:rPr>
      </w:pPr>
      <w:r w:rsidDel="00000000" w:rsidR="00000000" w:rsidRPr="00000000">
        <w:rPr>
          <w:rFonts w:ascii="Times New Roman" w:cs="Times New Roman" w:eastAsia="Times New Roman" w:hAnsi="Times New Roman"/>
          <w:color w:val="202020"/>
          <w:sz w:val="24"/>
          <w:szCs w:val="24"/>
          <w:rtl w:val="0"/>
        </w:rPr>
        <w:t xml:space="preserve">Gather relevant information from multiple authoritative print and digital sources, using advanced searches effectively; assess the usefulness of each source in answering the research question; integrate information into the text selectively to maintain the flow of ideas, avoiding plagiarism and following a standard format for citation.</w:t>
      </w:r>
    </w:p>
    <w:p w:rsidR="00000000" w:rsidDel="00000000" w:rsidP="00000000" w:rsidRDefault="00000000" w:rsidRPr="00000000" w14:paraId="00000010">
      <w:pPr>
        <w:spacing w:after="220" w:line="240" w:lineRule="auto"/>
        <w:rPr>
          <w:rFonts w:ascii="Times New Roman" w:cs="Times New Roman" w:eastAsia="Times New Roman" w:hAnsi="Times New Roman"/>
          <w:color w:val="373737"/>
          <w:sz w:val="24"/>
          <w:szCs w:val="24"/>
        </w:rPr>
      </w:pPr>
      <w:hyperlink r:id="rId8">
        <w:r w:rsidDel="00000000" w:rsidR="00000000" w:rsidRPr="00000000">
          <w:rPr>
            <w:rFonts w:ascii="Times New Roman" w:cs="Times New Roman" w:eastAsia="Times New Roman" w:hAnsi="Times New Roman"/>
            <w:color w:val="373737"/>
            <w:sz w:val="24"/>
            <w:szCs w:val="24"/>
            <w:rtl w:val="0"/>
          </w:rPr>
          <w:t xml:space="preserve">CCSS.ELA-LITERACY.W.9-10.9</w:t>
        </w:r>
      </w:hyperlink>
      <w:r w:rsidDel="00000000" w:rsidR="00000000" w:rsidRPr="00000000">
        <w:rPr>
          <w:rtl w:val="0"/>
        </w:rPr>
      </w:r>
    </w:p>
    <w:p w:rsidR="00000000" w:rsidDel="00000000" w:rsidP="00000000" w:rsidRDefault="00000000" w:rsidRPr="00000000" w14:paraId="00000011">
      <w:pPr>
        <w:spacing w:after="220" w:line="240" w:lineRule="auto"/>
        <w:rPr>
          <w:rFonts w:ascii="Times New Roman" w:cs="Times New Roman" w:eastAsia="Times New Roman" w:hAnsi="Times New Roman"/>
          <w:color w:val="008000"/>
          <w:sz w:val="24"/>
          <w:szCs w:val="24"/>
        </w:rPr>
      </w:pPr>
      <w:r w:rsidDel="00000000" w:rsidR="00000000" w:rsidRPr="00000000">
        <w:rPr>
          <w:rFonts w:ascii="Times New Roman" w:cs="Times New Roman" w:eastAsia="Times New Roman" w:hAnsi="Times New Roman"/>
          <w:color w:val="202020"/>
          <w:sz w:val="24"/>
          <w:szCs w:val="24"/>
          <w:rtl w:val="0"/>
        </w:rPr>
        <w:t xml:space="preserve">Draw evidence from literary or informational texts to support analysis, reflection, and research.</w:t>
      </w:r>
      <w:r w:rsidDel="00000000" w:rsidR="00000000" w:rsidRPr="00000000">
        <w:rPr>
          <w:rtl w:val="0"/>
        </w:rPr>
      </w:r>
    </w:p>
    <w:p w:rsidR="00000000" w:rsidDel="00000000" w:rsidP="00000000" w:rsidRDefault="00000000" w:rsidRPr="00000000" w14:paraId="0000001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If relevant to a single lesson, include: </w:t>
      </w:r>
    </w:p>
    <w:p w:rsidR="00000000" w:rsidDel="00000000" w:rsidP="00000000" w:rsidRDefault="00000000" w:rsidRPr="00000000" w14:paraId="00000014">
      <w:pPr>
        <w:spacing w:line="240" w:lineRule="auto"/>
        <w:ind w:left="72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5">
      <w:pPr>
        <w:spacing w:line="240" w:lineRule="auto"/>
        <w:ind w:left="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Soft skills:  </w:t>
      </w:r>
    </w:p>
    <w:p w:rsidR="00000000" w:rsidDel="00000000" w:rsidP="00000000" w:rsidRDefault="00000000" w:rsidRPr="00000000" w14:paraId="00000016">
      <w:pPr>
        <w:spacing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Communication: summarizing the reading and report out to group, analyzing similarities and differences with other readings in conversation with mixed group</w:t>
      </w:r>
    </w:p>
    <w:p w:rsidR="00000000" w:rsidDel="00000000" w:rsidP="00000000" w:rsidRDefault="00000000" w:rsidRPr="00000000" w14:paraId="00000017">
      <w:pPr>
        <w:spacing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Critical Thinking: constant evaluation of the sources they are reading will inevitably result in broadening students’ critical thinking skills, as will determining how sources can be used in their project</w:t>
      </w:r>
    </w:p>
    <w:p w:rsidR="00000000" w:rsidDel="00000000" w:rsidP="00000000" w:rsidRDefault="00000000" w:rsidRPr="00000000" w14:paraId="00000018">
      <w:pPr>
        <w:spacing w:line="240" w:lineRule="auto"/>
        <w:ind w:left="72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9">
      <w:pPr>
        <w:spacing w:line="240" w:lineRule="auto"/>
        <w:ind w:left="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Locally and/or personally relevant for students:</w:t>
      </w:r>
    </w:p>
    <w:p w:rsidR="00000000" w:rsidDel="00000000" w:rsidP="00000000" w:rsidRDefault="00000000" w:rsidRPr="00000000" w14:paraId="0000001A">
      <w:pPr>
        <w:spacing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really present in this lesson</w:t>
      </w:r>
      <w:r w:rsidDel="00000000" w:rsidR="00000000" w:rsidRPr="00000000">
        <w:rPr>
          <w:rtl w:val="0"/>
        </w:rPr>
      </w:r>
    </w:p>
    <w:p w:rsidR="00000000" w:rsidDel="00000000" w:rsidP="00000000" w:rsidRDefault="00000000" w:rsidRPr="00000000" w14:paraId="0000001B">
      <w:pPr>
        <w:spacing w:line="240" w:lineRule="auto"/>
        <w:ind w:left="72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C">
      <w:pPr>
        <w:spacing w:line="240" w:lineRule="auto"/>
        <w:ind w:left="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Connections to career and educational pathways:</w:t>
      </w:r>
    </w:p>
    <w:p w:rsidR="00000000" w:rsidDel="00000000" w:rsidP="00000000" w:rsidRDefault="00000000" w:rsidRPr="00000000" w14:paraId="0000001D">
      <w:pPr>
        <w:spacing w:line="240" w:lineRule="auto"/>
        <w:ind w:left="720"/>
        <w:rPr>
          <w:rFonts w:ascii="Times New Roman" w:cs="Times New Roman" w:eastAsia="Times New Roman" w:hAnsi="Times New Roman"/>
          <w:color w:val="008000"/>
          <w:sz w:val="24"/>
          <w:szCs w:val="24"/>
        </w:rPr>
      </w:pPr>
      <w:r w:rsidDel="00000000" w:rsidR="00000000" w:rsidRPr="00000000">
        <w:rPr>
          <w:rFonts w:ascii="Times New Roman" w:cs="Times New Roman" w:eastAsia="Times New Roman" w:hAnsi="Times New Roman"/>
          <w:sz w:val="24"/>
          <w:szCs w:val="24"/>
          <w:rtl w:val="0"/>
        </w:rPr>
        <w:t xml:space="preserve">Students may identify potential career options in their sources, but that is not the focus of this lesson. </w:t>
      </w:r>
      <w:r w:rsidDel="00000000" w:rsidR="00000000" w:rsidRPr="00000000">
        <w:rPr>
          <w:rtl w:val="0"/>
        </w:rPr>
      </w:r>
    </w:p>
    <w:p w:rsidR="00000000" w:rsidDel="00000000" w:rsidP="00000000" w:rsidRDefault="00000000" w:rsidRPr="00000000" w14:paraId="0000001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Materials: </w:t>
      </w:r>
      <w:r w:rsidDel="00000000" w:rsidR="00000000" w:rsidRPr="00000000">
        <w:rPr>
          <w:rtl w:val="0"/>
        </w:rPr>
      </w:r>
    </w:p>
    <w:p w:rsidR="00000000" w:rsidDel="00000000" w:rsidP="00000000" w:rsidRDefault="00000000" w:rsidRPr="00000000" w14:paraId="00000020">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 access to computers with Internet capabilities</w:t>
      </w:r>
    </w:p>
    <w:p w:rsidR="00000000" w:rsidDel="00000000" w:rsidP="00000000" w:rsidRDefault="00000000" w:rsidRPr="00000000" w14:paraId="00000021">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Access to Youtube (videos linked below)</w:t>
      </w:r>
    </w:p>
    <w:p w:rsidR="00000000" w:rsidDel="00000000" w:rsidP="00000000" w:rsidRDefault="00000000" w:rsidRPr="00000000" w14:paraId="00000022">
      <w:pPr>
        <w:numPr>
          <w:ilvl w:val="0"/>
          <w:numId w:val="4"/>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Digital or hard copies of the </w:t>
      </w:r>
      <w:hyperlink r:id="rId9">
        <w:r w:rsidDel="00000000" w:rsidR="00000000" w:rsidRPr="00000000">
          <w:rPr>
            <w:rFonts w:ascii="Times New Roman" w:cs="Times New Roman" w:eastAsia="Times New Roman" w:hAnsi="Times New Roman"/>
            <w:color w:val="1155cc"/>
            <w:sz w:val="24"/>
            <w:szCs w:val="24"/>
            <w:u w:val="single"/>
            <w:rtl w:val="0"/>
          </w:rPr>
          <w:t xml:space="preserve">Boolean Scavenger Hunt worksheet</w:t>
        </w:r>
      </w:hyperlink>
      <w:r w:rsidDel="00000000" w:rsidR="00000000" w:rsidRPr="00000000">
        <w:rPr>
          <w:rtl w:val="0"/>
        </w:rPr>
      </w:r>
    </w:p>
    <w:p w:rsidR="00000000" w:rsidDel="00000000" w:rsidP="00000000" w:rsidRDefault="00000000" w:rsidRPr="00000000" w14:paraId="00000023">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Digital or hard copies of the articles for evaluating sources jigsaw (</w:t>
      </w:r>
      <w:hyperlink r:id="rId10">
        <w:r w:rsidDel="00000000" w:rsidR="00000000" w:rsidRPr="00000000">
          <w:rPr>
            <w:rFonts w:ascii="Times New Roman" w:cs="Times New Roman" w:eastAsia="Times New Roman" w:hAnsi="Times New Roman"/>
            <w:color w:val="1155cc"/>
            <w:sz w:val="24"/>
            <w:szCs w:val="24"/>
            <w:u w:val="single"/>
            <w:rtl w:val="0"/>
          </w:rPr>
          <w:t xml:space="preserve">Article 1</w:t>
        </w:r>
      </w:hyperlink>
      <w:r w:rsidDel="00000000" w:rsidR="00000000" w:rsidRPr="00000000">
        <w:rPr>
          <w:rFonts w:ascii="Times New Roman" w:cs="Times New Roman" w:eastAsia="Times New Roman" w:hAnsi="Times New Roman"/>
          <w:sz w:val="24"/>
          <w:szCs w:val="24"/>
          <w:rtl w:val="0"/>
        </w:rPr>
        <w:t xml:space="preserve">, </w:t>
      </w:r>
      <w:hyperlink r:id="rId11">
        <w:r w:rsidDel="00000000" w:rsidR="00000000" w:rsidRPr="00000000">
          <w:rPr>
            <w:rFonts w:ascii="Times New Roman" w:cs="Times New Roman" w:eastAsia="Times New Roman" w:hAnsi="Times New Roman"/>
            <w:color w:val="1155cc"/>
            <w:sz w:val="24"/>
            <w:szCs w:val="24"/>
            <w:u w:val="single"/>
            <w:rtl w:val="0"/>
          </w:rPr>
          <w:t xml:space="preserve">Article 2</w:t>
        </w:r>
      </w:hyperlink>
      <w:r w:rsidDel="00000000" w:rsidR="00000000" w:rsidRPr="00000000">
        <w:rPr>
          <w:rFonts w:ascii="Times New Roman" w:cs="Times New Roman" w:eastAsia="Times New Roman" w:hAnsi="Times New Roman"/>
          <w:sz w:val="24"/>
          <w:szCs w:val="24"/>
          <w:rtl w:val="0"/>
        </w:rPr>
        <w:t xml:space="preserve">, </w:t>
      </w:r>
      <w:hyperlink r:id="rId12">
        <w:r w:rsidDel="00000000" w:rsidR="00000000" w:rsidRPr="00000000">
          <w:rPr>
            <w:rFonts w:ascii="Times New Roman" w:cs="Times New Roman" w:eastAsia="Times New Roman" w:hAnsi="Times New Roman"/>
            <w:color w:val="1155cc"/>
            <w:sz w:val="24"/>
            <w:szCs w:val="24"/>
            <w:u w:val="single"/>
            <w:rtl w:val="0"/>
          </w:rPr>
          <w:t xml:space="preserve">Article 3</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24">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t>
      </w:r>
      <w:hyperlink r:id="rId13">
        <w:r w:rsidDel="00000000" w:rsidR="00000000" w:rsidRPr="00000000">
          <w:rPr>
            <w:rFonts w:ascii="Times New Roman" w:cs="Times New Roman" w:eastAsia="Times New Roman" w:hAnsi="Times New Roman"/>
            <w:color w:val="1155cc"/>
            <w:sz w:val="24"/>
            <w:szCs w:val="24"/>
            <w:u w:val="single"/>
            <w:rtl w:val="0"/>
          </w:rPr>
          <w:t xml:space="preserve">graphic organizer</w:t>
        </w:r>
      </w:hyperlink>
      <w:r w:rsidDel="00000000" w:rsidR="00000000" w:rsidRPr="00000000">
        <w:rPr>
          <w:rFonts w:ascii="Times New Roman" w:cs="Times New Roman" w:eastAsia="Times New Roman" w:hAnsi="Times New Roman"/>
          <w:sz w:val="24"/>
          <w:szCs w:val="24"/>
          <w:rtl w:val="0"/>
        </w:rPr>
        <w:t xml:space="preserve"> for evaluating sources</w:t>
      </w:r>
    </w:p>
    <w:p w:rsidR="00000000" w:rsidDel="00000000" w:rsidP="00000000" w:rsidRDefault="00000000" w:rsidRPr="00000000" w14:paraId="0000002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Lesson preparation: </w:t>
      </w:r>
      <w:r w:rsidDel="00000000" w:rsidR="00000000" w:rsidRPr="00000000">
        <w:rPr>
          <w:rFonts w:ascii="Times New Roman" w:cs="Times New Roman" w:eastAsia="Times New Roman" w:hAnsi="Times New Roman"/>
          <w:sz w:val="24"/>
          <w:szCs w:val="24"/>
          <w:rtl w:val="0"/>
        </w:rPr>
        <w:t xml:space="preserve">Prepare materials</w:t>
      </w:r>
    </w:p>
    <w:p w:rsidR="00000000" w:rsidDel="00000000" w:rsidP="00000000" w:rsidRDefault="00000000" w:rsidRPr="00000000" w14:paraId="0000002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Time required: </w:t>
      </w:r>
      <w:r w:rsidDel="00000000" w:rsidR="00000000" w:rsidRPr="00000000">
        <w:rPr>
          <w:rFonts w:ascii="Times New Roman" w:cs="Times New Roman" w:eastAsia="Times New Roman" w:hAnsi="Times New Roman"/>
          <w:sz w:val="24"/>
          <w:szCs w:val="24"/>
          <w:rtl w:val="0"/>
        </w:rPr>
        <w:t xml:space="preserve">approximately 120 minutes</w:t>
      </w:r>
    </w:p>
    <w:p w:rsidR="00000000" w:rsidDel="00000000" w:rsidP="00000000" w:rsidRDefault="00000000" w:rsidRPr="00000000" w14:paraId="0000002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Grouping of students for instruction:</w:t>
      </w:r>
    </w:p>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mostly work individually, with chances to pair-share throughout. At one point, students will jigsaw the reading of three articles on the same topic in order to evaluate and present their findings to small groups (3 people). </w:t>
      </w:r>
    </w:p>
    <w:p w:rsidR="00000000" w:rsidDel="00000000" w:rsidP="00000000" w:rsidRDefault="00000000" w:rsidRPr="00000000" w14:paraId="0000002C">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D">
      <w:pPr>
        <w:spacing w:line="240" w:lineRule="auto"/>
        <w:ind w:left="0" w:firstLine="0"/>
        <w:rPr>
          <w:rFonts w:ascii="Times New Roman" w:cs="Times New Roman" w:eastAsia="Times New Roman" w:hAnsi="Times New Roman"/>
          <w:color w:val="008000"/>
          <w:sz w:val="24"/>
          <w:szCs w:val="24"/>
        </w:rPr>
      </w:pPr>
      <w:r w:rsidDel="00000000" w:rsidR="00000000" w:rsidRPr="00000000">
        <w:rPr>
          <w:rFonts w:ascii="Times New Roman" w:cs="Times New Roman" w:eastAsia="Times New Roman" w:hAnsi="Times New Roman"/>
          <w:b w:val="1"/>
          <w:sz w:val="24"/>
          <w:szCs w:val="24"/>
          <w:rtl w:val="0"/>
        </w:rPr>
        <w:t xml:space="preserve">Procedure:</w:t>
      </w:r>
      <w:r w:rsidDel="00000000" w:rsidR="00000000" w:rsidRPr="00000000">
        <w:rPr>
          <w:rtl w:val="0"/>
        </w:rPr>
      </w:r>
    </w:p>
    <w:p w:rsidR="00000000" w:rsidDel="00000000" w:rsidP="00000000" w:rsidRDefault="00000000" w:rsidRPr="00000000" w14:paraId="0000002E">
      <w:pPr>
        <w:spacing w:line="276" w:lineRule="auto"/>
        <w:rPr>
          <w:rFonts w:ascii="Times New Roman" w:cs="Times New Roman" w:eastAsia="Times New Roman" w:hAnsi="Times New Roman"/>
          <w:color w:val="008000"/>
          <w:sz w:val="24"/>
          <w:szCs w:val="24"/>
        </w:rPr>
      </w:pPr>
      <w:r w:rsidDel="00000000" w:rsidR="00000000" w:rsidRPr="00000000">
        <w:rPr>
          <w:rFonts w:ascii="Times New Roman" w:cs="Times New Roman" w:eastAsia="Times New Roman" w:hAnsi="Times New Roman"/>
          <w:color w:val="008000"/>
          <w:sz w:val="24"/>
          <w:szCs w:val="24"/>
          <w:rtl w:val="0"/>
        </w:rPr>
        <w:t xml:space="preserve"> </w:t>
      </w:r>
    </w:p>
    <w:p w:rsidR="00000000" w:rsidDel="00000000" w:rsidP="00000000" w:rsidRDefault="00000000" w:rsidRPr="00000000" w14:paraId="0000002F">
      <w:pPr>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Using the Internet for research, tips and tricks (~30 minutes)</w:t>
      </w:r>
    </w:p>
    <w:tbl>
      <w:tblPr>
        <w:tblStyle w:val="Table1"/>
        <w:tblW w:w="9375.0" w:type="dxa"/>
        <w:jc w:val="left"/>
        <w:tblInd w:w="-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665"/>
        <w:gridCol w:w="4710"/>
        <w:tblGridChange w:id="0">
          <w:tblGrid>
            <w:gridCol w:w="4665"/>
            <w:gridCol w:w="4710"/>
          </w:tblGrid>
        </w:tblGridChange>
      </w:tblGrid>
      <w:tr>
        <w:trPr>
          <w:trHeight w:val="47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0">
            <w:pPr>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Teacher</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1">
            <w:pPr>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Student</w:t>
            </w:r>
          </w:p>
        </w:tc>
      </w:tr>
      <w:tr>
        <w:trPr>
          <w:trHeight w:val="123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2">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Open lesson with a challenge. Who can be the first person to find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 website that gives non-dairy milk options, but excludes soy milk. </w:t>
            </w:r>
          </w:p>
          <w:p w:rsidR="00000000" w:rsidDel="00000000" w:rsidP="00000000" w:rsidRDefault="00000000" w:rsidRPr="00000000" w14:paraId="00000033">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Declare the winner (candy prize?) and have students share with neighbor what their strategy was.</w:t>
            </w:r>
          </w:p>
          <w:p w:rsidR="00000000" w:rsidDel="00000000" w:rsidP="00000000" w:rsidRDefault="00000000" w:rsidRPr="00000000" w14:paraId="00000036">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students that we will be looking today at ways to research more effectively and efficiently, using two videos.</w:t>
            </w:r>
          </w:p>
          <w:p w:rsidR="00000000" w:rsidDel="00000000" w:rsidP="00000000" w:rsidRDefault="00000000" w:rsidRPr="00000000" w14:paraId="00000038">
            <w:pPr>
              <w:spacing w:line="276"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9">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the Internet to be the first to complete the challenge.</w:t>
            </w:r>
          </w:p>
          <w:p w:rsidR="00000000" w:rsidDel="00000000" w:rsidP="00000000" w:rsidRDefault="00000000" w:rsidRPr="00000000" w14:paraId="0000003A">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Describe strategies in using search engines to find the answer first. Debate what was and wasn’t effective. </w:t>
            </w:r>
          </w:p>
          <w:p w:rsidR="00000000" w:rsidDel="00000000" w:rsidP="00000000" w:rsidRDefault="00000000" w:rsidRPr="00000000" w14:paraId="0000003D">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spacing w:line="276" w:lineRule="auto"/>
              <w:rPr>
                <w:rFonts w:ascii="Times New Roman" w:cs="Times New Roman" w:eastAsia="Times New Roman" w:hAnsi="Times New Roman"/>
                <w:sz w:val="24"/>
                <w:szCs w:val="24"/>
              </w:rPr>
            </w:pPr>
            <w:r w:rsidDel="00000000" w:rsidR="00000000" w:rsidRPr="00000000">
              <w:rPr>
                <w:rtl w:val="0"/>
              </w:rPr>
            </w:r>
          </w:p>
        </w:tc>
      </w:tr>
      <w:tr>
        <w:trPr>
          <w:trHeight w:val="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3">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Introduce the first </w:t>
            </w:r>
            <w:hyperlink r:id="rId14">
              <w:r w:rsidDel="00000000" w:rsidR="00000000" w:rsidRPr="00000000">
                <w:rPr>
                  <w:rFonts w:ascii="Times New Roman" w:cs="Times New Roman" w:eastAsia="Times New Roman" w:hAnsi="Times New Roman"/>
                  <w:color w:val="1155cc"/>
                  <w:sz w:val="24"/>
                  <w:szCs w:val="24"/>
                  <w:u w:val="single"/>
                  <w:rtl w:val="0"/>
                </w:rPr>
                <w:t xml:space="preserve">video </w:t>
              </w:r>
            </w:hyperlink>
            <w:r w:rsidDel="00000000" w:rsidR="00000000" w:rsidRPr="00000000">
              <w:rPr>
                <w:rFonts w:ascii="Times New Roman" w:cs="Times New Roman" w:eastAsia="Times New Roman" w:hAnsi="Times New Roman"/>
                <w:sz w:val="24"/>
                <w:szCs w:val="24"/>
                <w:rtl w:val="0"/>
              </w:rPr>
              <w:t xml:space="preserve">by telling students that this will help them to find the best resources to address their topic of research for their chosen problem. </w:t>
            </w:r>
          </w:p>
          <w:p w:rsidR="00000000" w:rsidDel="00000000" w:rsidP="00000000" w:rsidRDefault="00000000" w:rsidRPr="00000000" w14:paraId="00000044">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 video, return to the part when the video showed a web to identify key search words. Have students group up to do the same for their topic.</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6">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watch video. </w:t>
            </w:r>
          </w:p>
          <w:p w:rsidR="00000000" w:rsidDel="00000000" w:rsidP="00000000" w:rsidRDefault="00000000" w:rsidRPr="00000000" w14:paraId="00000047">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work with the members of their group that are focusing on the same element of the problem statement to discuss what they want to find out for their problem statement and develop what the most promising key words are. </w:t>
            </w:r>
          </w:p>
        </w:tc>
      </w:tr>
      <w:tr>
        <w:trPr>
          <w:trHeight w:val="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C">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Bring the class back together and ask if anyone has ever asked a search engine something and felt that the search engine misunderstood what they were really looking for.</w:t>
            </w:r>
          </w:p>
          <w:p w:rsidR="00000000" w:rsidDel="00000000" w:rsidP="00000000" w:rsidRDefault="00000000" w:rsidRPr="00000000" w14:paraId="0000004D">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Introduce the second </w:t>
            </w:r>
            <w:hyperlink r:id="rId15">
              <w:r w:rsidDel="00000000" w:rsidR="00000000" w:rsidRPr="00000000">
                <w:rPr>
                  <w:rFonts w:ascii="Times New Roman" w:cs="Times New Roman" w:eastAsia="Times New Roman" w:hAnsi="Times New Roman"/>
                  <w:color w:val="1155cc"/>
                  <w:sz w:val="24"/>
                  <w:szCs w:val="24"/>
                  <w:u w:val="single"/>
                  <w:rtl w:val="0"/>
                </w:rPr>
                <w:t xml:space="preserve">video </w:t>
              </w:r>
            </w:hyperlink>
            <w:r w:rsidDel="00000000" w:rsidR="00000000" w:rsidRPr="00000000">
              <w:rPr>
                <w:rFonts w:ascii="Times New Roman" w:cs="Times New Roman" w:eastAsia="Times New Roman" w:hAnsi="Times New Roman"/>
                <w:sz w:val="24"/>
                <w:szCs w:val="24"/>
                <w:rtl w:val="0"/>
              </w:rPr>
              <w:t xml:space="preserve">by explaining that this is a way to more effectively filter the results you get for a particular search.</w:t>
            </w:r>
          </w:p>
          <w:p w:rsidR="00000000" w:rsidDel="00000000" w:rsidP="00000000" w:rsidRDefault="00000000" w:rsidRPr="00000000" w14:paraId="0000004F">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 video, tell the students that they will be going on a </w:t>
            </w:r>
            <w:r w:rsidDel="00000000" w:rsidR="00000000" w:rsidRPr="00000000">
              <w:rPr>
                <w:rFonts w:ascii="Times New Roman" w:cs="Times New Roman" w:eastAsia="Times New Roman" w:hAnsi="Times New Roman"/>
                <w:sz w:val="24"/>
                <w:szCs w:val="24"/>
                <w:rtl w:val="0"/>
              </w:rPr>
              <w:t xml:space="preserve">Boolean scavenger hunt</w:t>
            </w:r>
            <w:r w:rsidDel="00000000" w:rsidR="00000000" w:rsidRPr="00000000">
              <w:rPr>
                <w:rFonts w:ascii="Times New Roman" w:cs="Times New Roman" w:eastAsia="Times New Roman" w:hAnsi="Times New Roman"/>
                <w:sz w:val="24"/>
                <w:szCs w:val="24"/>
                <w:rtl w:val="0"/>
              </w:rPr>
              <w:t xml:space="preserve">. They need to use the Boolean search terms AND, OR, NOT, and () and “” to find a web resource that fits the criteria given on the Boolean Scavenger Hunt Worksheet.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1">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 responses.</w:t>
            </w:r>
          </w:p>
          <w:p w:rsidR="00000000" w:rsidDel="00000000" w:rsidP="00000000" w:rsidRDefault="00000000" w:rsidRPr="00000000" w14:paraId="00000052">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the Scavenger Hunt, alone or in pairs.</w:t>
            </w:r>
          </w:p>
          <w:p w:rsidR="00000000" w:rsidDel="00000000" w:rsidP="00000000" w:rsidRDefault="00000000" w:rsidRPr="00000000" w14:paraId="0000005D">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Share out what they found and what challenges or insights they had while working.</w:t>
            </w:r>
          </w:p>
        </w:tc>
      </w:tr>
    </w:tbl>
    <w:p w:rsidR="00000000" w:rsidDel="00000000" w:rsidP="00000000" w:rsidRDefault="00000000" w:rsidRPr="00000000" w14:paraId="00000061">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2">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3">
      <w:pPr>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second part of the lesson could be done immediately after, or could take place a different day. It might be better to use some time after this to gather relevant sources and then evaluate those sources after the next activity. </w:t>
      </w:r>
    </w:p>
    <w:p w:rsidR="00000000" w:rsidDel="00000000" w:rsidP="00000000" w:rsidRDefault="00000000" w:rsidRPr="00000000" w14:paraId="00000064">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5">
      <w:pPr>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Evaluating Sources (~90 minutes)</w:t>
      </w:r>
    </w:p>
    <w:tbl>
      <w:tblPr>
        <w:tblStyle w:val="Table2"/>
        <w:tblW w:w="9375.0" w:type="dxa"/>
        <w:jc w:val="left"/>
        <w:tblInd w:w="-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665"/>
        <w:gridCol w:w="4710"/>
        <w:tblGridChange w:id="0">
          <w:tblGrid>
            <w:gridCol w:w="4665"/>
            <w:gridCol w:w="4710"/>
          </w:tblGrid>
        </w:tblGridChange>
      </w:tblGrid>
      <w:tr>
        <w:trPr>
          <w:trHeight w:val="47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6">
            <w:pPr>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Teacher</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7">
            <w:pPr>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Student</w:t>
            </w:r>
          </w:p>
        </w:tc>
      </w:tr>
      <w:tr>
        <w:trPr>
          <w:trHeight w:val="123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8">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w:t>
            </w:r>
          </w:p>
          <w:p w:rsidR="00000000" w:rsidDel="00000000" w:rsidP="00000000" w:rsidRDefault="00000000" w:rsidRPr="00000000" w14:paraId="00000069">
            <w:pPr>
              <w:numPr>
                <w:ilvl w:val="0"/>
                <w:numId w:val="3"/>
              </w:numPr>
              <w:spacing w:after="200"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your definition of bias?</w:t>
            </w:r>
          </w:p>
          <w:p w:rsidR="00000000" w:rsidDel="00000000" w:rsidP="00000000" w:rsidRDefault="00000000" w:rsidRPr="00000000" w14:paraId="0000006A">
            <w:pPr>
              <w:numPr>
                <w:ilvl w:val="0"/>
                <w:numId w:val="3"/>
              </w:numPr>
              <w:spacing w:after="200"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are different types of bias one may encounter in sources?</w:t>
            </w:r>
          </w:p>
          <w:p w:rsidR="00000000" w:rsidDel="00000000" w:rsidP="00000000" w:rsidRDefault="00000000" w:rsidRPr="00000000" w14:paraId="0000006B">
            <w:pPr>
              <w:numPr>
                <w:ilvl w:val="0"/>
                <w:numId w:val="3"/>
              </w:numPr>
              <w:spacing w:after="200"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do you know something is biased?</w:t>
            </w:r>
          </w:p>
          <w:p w:rsidR="00000000" w:rsidDel="00000000" w:rsidP="00000000" w:rsidRDefault="00000000" w:rsidRPr="00000000" w14:paraId="0000006C">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students that today we’ll be exploring how you evaluate the sources you find during research for bias, as well as for other things. Emphasize that there is no perfect bias-less source, and instead we need to focus on identifying what biases exist and how to navigate them to get a complete picture.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E">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use Think-Pair-Share to respond.</w:t>
            </w:r>
          </w:p>
          <w:p w:rsidR="00000000" w:rsidDel="00000000" w:rsidP="00000000" w:rsidRDefault="00000000" w:rsidRPr="00000000" w14:paraId="0000006F">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and teacher discuss issues of bias in research and life.</w:t>
            </w:r>
          </w:p>
          <w:p w:rsidR="00000000" w:rsidDel="00000000" w:rsidP="00000000" w:rsidRDefault="00000000" w:rsidRPr="00000000" w14:paraId="00000072">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line="276" w:lineRule="auto"/>
              <w:rPr>
                <w:rFonts w:ascii="Times New Roman" w:cs="Times New Roman" w:eastAsia="Times New Roman" w:hAnsi="Times New Roman"/>
                <w:sz w:val="24"/>
                <w:szCs w:val="24"/>
              </w:rPr>
            </w:pPr>
            <w:r w:rsidDel="00000000" w:rsidR="00000000" w:rsidRPr="00000000">
              <w:rPr>
                <w:rtl w:val="0"/>
              </w:rPr>
            </w:r>
          </w:p>
        </w:tc>
      </w:tr>
      <w:tr>
        <w:trPr>
          <w:trHeight w:val="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8">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or have students open a digital copy of the Evaluating Sources Graphic Organizer. Tell students that will be using the graphic organizer to evaluate the sources they find in their research, but first they will jigsaw articles on a different topic to practice this evaluation.</w:t>
            </w:r>
          </w:p>
          <w:p w:rsidR="00000000" w:rsidDel="00000000" w:rsidP="00000000" w:rsidRDefault="00000000" w:rsidRPr="00000000" w14:paraId="00000079">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A">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Model the use of the graphic organizer by reading the first few paragraphs for </w:t>
            </w:r>
            <w:hyperlink r:id="rId16">
              <w:r w:rsidDel="00000000" w:rsidR="00000000" w:rsidRPr="00000000">
                <w:rPr>
                  <w:rFonts w:ascii="Times New Roman" w:cs="Times New Roman" w:eastAsia="Times New Roman" w:hAnsi="Times New Roman"/>
                  <w:color w:val="1155cc"/>
                  <w:sz w:val="24"/>
                  <w:szCs w:val="24"/>
                  <w:u w:val="single"/>
                  <w:rtl w:val="0"/>
                </w:rPr>
                <w:t xml:space="preserve">Sample Article</w:t>
              </w:r>
            </w:hyperlink>
            <w:r w:rsidDel="00000000" w:rsidR="00000000" w:rsidRPr="00000000">
              <w:rPr>
                <w:rFonts w:ascii="Times New Roman" w:cs="Times New Roman" w:eastAsia="Times New Roman" w:hAnsi="Times New Roman"/>
                <w:sz w:val="24"/>
                <w:szCs w:val="24"/>
                <w:rtl w:val="0"/>
              </w:rPr>
              <w:t xml:space="preserve"> and explaining how you evaluate as you go.</w:t>
            </w:r>
          </w:p>
          <w:p w:rsidR="00000000" w:rsidDel="00000000" w:rsidP="00000000" w:rsidRDefault="00000000" w:rsidRPr="00000000" w14:paraId="0000007B">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C">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circles around, helping students understand the articles and asking additional guiding questions to build their evaluation skills.</w:t>
            </w:r>
          </w:p>
          <w:p w:rsidR="00000000" w:rsidDel="00000000" w:rsidP="00000000" w:rsidRDefault="00000000" w:rsidRPr="00000000" w14:paraId="0000007E">
            <w:pPr>
              <w:spacing w:line="276"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F">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0">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2">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4">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6">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8">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A">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get into groups of 3 and split up readings</w:t>
            </w:r>
          </w:p>
          <w:p w:rsidR="00000000" w:rsidDel="00000000" w:rsidP="00000000" w:rsidRDefault="00000000" w:rsidRPr="00000000" w14:paraId="0000008B">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C">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read their assigned article and fill out the graphic organizer according to their findings.</w:t>
            </w:r>
          </w:p>
        </w:tc>
      </w:tr>
      <w:tr>
        <w:trPr>
          <w:trHeight w:val="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8D">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Bring the class back together and read a short excerpt (like one paragraph) of the first article. Have all the students who had that article share what they wrote in their evaluations.</w:t>
            </w:r>
          </w:p>
          <w:p w:rsidR="00000000" w:rsidDel="00000000" w:rsidP="00000000" w:rsidRDefault="00000000" w:rsidRPr="00000000" w14:paraId="0000008E">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the same for articles 2 and 3.</w:t>
            </w:r>
          </w:p>
          <w:p w:rsidR="00000000" w:rsidDel="00000000" w:rsidP="00000000" w:rsidRDefault="00000000" w:rsidRPr="00000000" w14:paraId="00000090">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 activity, have students rate their confidence in evaluating sources on a scale of 1-5 in an exit ticket. Have them write down one thing they feel that they can evaluate well and one thing they need more help on, using the graphic organizer to help them if they are stuck.</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92">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4">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 responses.</w:t>
            </w:r>
          </w:p>
          <w:p w:rsidR="00000000" w:rsidDel="00000000" w:rsidP="00000000" w:rsidRDefault="00000000" w:rsidRPr="00000000" w14:paraId="00000096">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8">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 responses.</w:t>
            </w:r>
          </w:p>
          <w:p w:rsidR="00000000" w:rsidDel="00000000" w:rsidP="00000000" w:rsidRDefault="00000000" w:rsidRPr="00000000" w14:paraId="00000099">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A">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C">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E">
            <w:pPr>
              <w:spacing w:line="276"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9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Accommodations:</w:t>
      </w:r>
      <w:r w:rsidDel="00000000" w:rsidR="00000000" w:rsidRPr="00000000">
        <w:rPr>
          <w:rFonts w:ascii="Times New Roman" w:cs="Times New Roman" w:eastAsia="Times New Roman" w:hAnsi="Times New Roman"/>
          <w:sz w:val="24"/>
          <w:szCs w:val="24"/>
          <w:rtl w:val="0"/>
        </w:rPr>
        <w:t xml:space="preserve"> Teachers all know their own classrooms best and so can best decide whether student choice or student accommodations should take precedence. </w:t>
      </w:r>
    </w:p>
    <w:p w:rsidR="00000000" w:rsidDel="00000000" w:rsidP="00000000" w:rsidRDefault="00000000" w:rsidRPr="00000000" w14:paraId="000000A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Extensions: </w:t>
      </w:r>
      <w:r w:rsidDel="00000000" w:rsidR="00000000" w:rsidRPr="00000000">
        <w:rPr>
          <w:rtl w:val="0"/>
        </w:rPr>
      </w:r>
    </w:p>
    <w:p w:rsidR="00000000" w:rsidDel="00000000" w:rsidP="00000000" w:rsidRDefault="00000000" w:rsidRPr="00000000" w14:paraId="000000A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students use and discuss their results with the Evaluating Sources graphic organizer, teachers can have students choose one of the sources they have found (or find one now) for their own solution to the problem statement and evaluate that with the graphic organizer. Remind students that the goal isn’t to label the source as “good” or “bad”, necessarily, but to find the strengths and weaknesses in the source and determine how it can be used and what else needs to be found.</w:t>
      </w:r>
      <w:r w:rsidDel="00000000" w:rsidR="00000000" w:rsidRPr="00000000">
        <w:rPr>
          <w:rtl w:val="0"/>
        </w:rPr>
      </w:r>
    </w:p>
    <w:p w:rsidR="00000000" w:rsidDel="00000000" w:rsidP="00000000" w:rsidRDefault="00000000" w:rsidRPr="00000000" w14:paraId="000000A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6">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Assessment: </w:t>
      </w:r>
    </w:p>
    <w:p w:rsidR="00000000" w:rsidDel="00000000" w:rsidP="00000000" w:rsidRDefault="00000000" w:rsidRPr="00000000" w14:paraId="000000A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9">
      <w:pPr>
        <w:spacing w:line="240" w:lineRule="auto"/>
        <w:ind w:left="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Formative Assessment in the Lessons: </w:t>
      </w:r>
    </w:p>
    <w:p w:rsidR="00000000" w:rsidDel="00000000" w:rsidP="00000000" w:rsidRDefault="00000000" w:rsidRPr="00000000" w14:paraId="000000AA">
      <w:pPr>
        <w:spacing w:line="240" w:lineRule="auto"/>
        <w:rPr>
          <w:rFonts w:ascii="Times New Roman" w:cs="Times New Roman" w:eastAsia="Times New Roman" w:hAnsi="Times New Roman"/>
          <w:color w:val="008000"/>
          <w:sz w:val="24"/>
          <w:szCs w:val="24"/>
        </w:rPr>
      </w:pPr>
      <w:r w:rsidDel="00000000" w:rsidR="00000000" w:rsidRPr="00000000">
        <w:rPr>
          <w:rFonts w:ascii="Times New Roman" w:cs="Times New Roman" w:eastAsia="Times New Roman" w:hAnsi="Times New Roman"/>
          <w:sz w:val="24"/>
          <w:szCs w:val="24"/>
          <w:rtl w:val="0"/>
        </w:rPr>
        <w:t xml:space="preserve">Student understanding can be assessed with their search results using Boolean search terms, as well as their responses to the example web resources on Trump’s travel ban using the Evaluating Sources graphic organizer. Teachers can also use the graphic organizer to evaluate student evaluation of a source of their own choosing.</w:t>
      </w:r>
      <w:r w:rsidDel="00000000" w:rsidR="00000000" w:rsidRPr="00000000">
        <w:rPr>
          <w:rtl w:val="0"/>
        </w:rPr>
      </w:r>
    </w:p>
    <w:p w:rsidR="00000000" w:rsidDel="00000000" w:rsidP="00000000" w:rsidRDefault="00000000" w:rsidRPr="00000000" w14:paraId="000000AB">
      <w:pPr>
        <w:spacing w:line="24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C">
      <w:pPr>
        <w:spacing w:line="240" w:lineRule="auto"/>
        <w:ind w:left="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Summative Assessment for the Unit:</w:t>
      </w:r>
    </w:p>
    <w:p w:rsidR="00000000" w:rsidDel="00000000" w:rsidP="00000000" w:rsidRDefault="00000000" w:rsidRPr="00000000" w14:paraId="000000AD">
      <w:pPr>
        <w:spacing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work done in this lesson will continue the building of foundational knowledge that will lead to their problem statement and final product for the unit. </w:t>
      </w:r>
    </w:p>
    <w:p w:rsidR="00000000" w:rsidDel="00000000" w:rsidP="00000000" w:rsidRDefault="00000000" w:rsidRPr="00000000" w14:paraId="000000A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0">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References/Resources:</w:t>
      </w:r>
      <w:r w:rsidDel="00000000" w:rsidR="00000000" w:rsidRPr="00000000">
        <w:rPr>
          <w:rFonts w:ascii="Times New Roman" w:cs="Times New Roman" w:eastAsia="Times New Roman" w:hAnsi="Times New Roman"/>
          <w:i w:val="1"/>
          <w:sz w:val="24"/>
          <w:szCs w:val="24"/>
          <w:rtl w:val="0"/>
        </w:rPr>
        <w:t xml:space="preserve"> </w:t>
      </w:r>
    </w:p>
    <w:p w:rsidR="00000000" w:rsidDel="00000000" w:rsidP="00000000" w:rsidRDefault="00000000" w:rsidRPr="00000000" w14:paraId="000000B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Instructional Plan created by Emily Knight</w:t>
      </w:r>
    </w:p>
    <w:p w:rsidR="00000000" w:rsidDel="00000000" w:rsidP="00000000" w:rsidRDefault="00000000" w:rsidRPr="00000000" w14:paraId="000000B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Boolean search videos taken from: </w:t>
      </w:r>
      <w:hyperlink r:id="rId17">
        <w:r w:rsidDel="00000000" w:rsidR="00000000" w:rsidRPr="00000000">
          <w:rPr>
            <w:rFonts w:ascii="Times New Roman" w:cs="Times New Roman" w:eastAsia="Times New Roman" w:hAnsi="Times New Roman"/>
            <w:color w:val="1155cc"/>
            <w:sz w:val="24"/>
            <w:szCs w:val="24"/>
            <w:u w:val="single"/>
            <w:rtl w:val="0"/>
          </w:rPr>
          <w:t xml:space="preserve">https://www.youtube.com/playlist?list=PLjB7x34VHLf5ooJegDE5Jmt4V7iE8tm50</w:t>
        </w:r>
      </w:hyperlink>
      <w:r w:rsidDel="00000000" w:rsidR="00000000" w:rsidRPr="00000000">
        <w:rPr>
          <w:rtl w:val="0"/>
        </w:rPr>
      </w:r>
    </w:p>
    <w:p w:rsidR="00000000" w:rsidDel="00000000" w:rsidP="00000000" w:rsidRDefault="00000000" w:rsidRPr="00000000" w14:paraId="000000B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 text on the Evaluating Sources graphic organizer taken from </w:t>
      </w:r>
      <w:hyperlink r:id="rId18">
        <w:r w:rsidDel="00000000" w:rsidR="00000000" w:rsidRPr="00000000">
          <w:rPr>
            <w:rFonts w:ascii="Times New Roman" w:cs="Times New Roman" w:eastAsia="Times New Roman" w:hAnsi="Times New Roman"/>
            <w:color w:val="1155cc"/>
            <w:sz w:val="24"/>
            <w:szCs w:val="24"/>
            <w:u w:val="single"/>
            <w:rtl w:val="0"/>
          </w:rPr>
          <w:t xml:space="preserve">https://libguides.colostate.edu/howtodo/evaluatewebpage</w:t>
        </w:r>
      </w:hyperlink>
      <w:r w:rsidDel="00000000" w:rsidR="00000000" w:rsidRPr="00000000">
        <w:rPr>
          <w:rFonts w:ascii="Times New Roman" w:cs="Times New Roman" w:eastAsia="Times New Roman" w:hAnsi="Times New Roman"/>
          <w:sz w:val="24"/>
          <w:szCs w:val="24"/>
          <w:rtl w:val="0"/>
        </w:rPr>
        <w:t xml:space="preserve"> and </w:t>
      </w:r>
      <w:hyperlink r:id="rId19">
        <w:r w:rsidDel="00000000" w:rsidR="00000000" w:rsidRPr="00000000">
          <w:rPr>
            <w:rFonts w:ascii="Times New Roman" w:cs="Times New Roman" w:eastAsia="Times New Roman" w:hAnsi="Times New Roman"/>
            <w:color w:val="1155cc"/>
            <w:sz w:val="24"/>
            <w:szCs w:val="24"/>
            <w:u w:val="single"/>
            <w:rtl w:val="0"/>
          </w:rPr>
          <w:t xml:space="preserve">https://library.fiu.edu/c.php?g=159967&amp;p=1049237</w:t>
        </w:r>
      </w:hyperlink>
      <w:r w:rsidDel="00000000" w:rsidR="00000000" w:rsidRPr="00000000">
        <w:rPr>
          <w:rtl w:val="0"/>
        </w:rPr>
      </w:r>
    </w:p>
    <w:p w:rsidR="00000000" w:rsidDel="00000000" w:rsidP="00000000" w:rsidRDefault="00000000" w:rsidRPr="00000000" w14:paraId="000000B4">
      <w:pPr>
        <w:rPr>
          <w:rFonts w:ascii="Times New Roman" w:cs="Times New Roman" w:eastAsia="Times New Roman" w:hAnsi="Times New Roman"/>
          <w:sz w:val="24"/>
          <w:szCs w:val="24"/>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qz.com/1736809/statistics-show-that-trumps-travel-ban-was-always-a-muslim-ban/" TargetMode="External"/><Relationship Id="rId10" Type="http://schemas.openxmlformats.org/officeDocument/2006/relationships/hyperlink" Target="https://www.pbs.org/newshour/show/legal-arguments-trumps-immigration-ban" TargetMode="External"/><Relationship Id="rId13" Type="http://schemas.openxmlformats.org/officeDocument/2006/relationships/hyperlink" Target="https://docs.google.com/document/d/1blySNtQg0aKuNs2XEjNm11zXJph8OFHR542ZTFvmtPM/edit" TargetMode="External"/><Relationship Id="rId12" Type="http://schemas.openxmlformats.org/officeDocument/2006/relationships/hyperlink" Target="https://www.bbc.com/news/world-us-canada-38902650"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NJrPYj3WrtSD5pcvreVaKATtNKqgiH_PP0MoDV-bF_Q/edit" TargetMode="External"/><Relationship Id="rId15" Type="http://schemas.openxmlformats.org/officeDocument/2006/relationships/hyperlink" Target="https://www.youtube.com/watch?v=bCAULDuMcso" TargetMode="External"/><Relationship Id="rId14" Type="http://schemas.openxmlformats.org/officeDocument/2006/relationships/hyperlink" Target="https://www.youtube.com/watch?v=BoujP8KoK7E" TargetMode="External"/><Relationship Id="rId17" Type="http://schemas.openxmlformats.org/officeDocument/2006/relationships/hyperlink" Target="https://www.youtube.com/playlist?list=PLjB7x34VHLf5ooJegDE5Jmt4V7iE8tm50" TargetMode="External"/><Relationship Id="rId16" Type="http://schemas.openxmlformats.org/officeDocument/2006/relationships/hyperlink" Target="https://www.usatoday.com/story/opinion/2020/02/26/trump-xenophobia-expanded-muslim-travel-nigeria-ban-column/4830617002/" TargetMode="External"/><Relationship Id="rId5" Type="http://schemas.openxmlformats.org/officeDocument/2006/relationships/styles" Target="styles.xml"/><Relationship Id="rId19" Type="http://schemas.openxmlformats.org/officeDocument/2006/relationships/hyperlink" Target="https://library.fiu.edu/c.php?g=159967&amp;p=1049237" TargetMode="External"/><Relationship Id="rId6" Type="http://schemas.openxmlformats.org/officeDocument/2006/relationships/hyperlink" Target="http://www.corestandards.org/ELA-Literacy/W/9-10/7/" TargetMode="External"/><Relationship Id="rId18" Type="http://schemas.openxmlformats.org/officeDocument/2006/relationships/hyperlink" Target="https://libguides.colostate.edu/howtodo/evaluatewebpage" TargetMode="External"/><Relationship Id="rId7" Type="http://schemas.openxmlformats.org/officeDocument/2006/relationships/hyperlink" Target="http://www.corestandards.org/ELA-Literacy/W/9-10/8/" TargetMode="External"/><Relationship Id="rId8" Type="http://schemas.openxmlformats.org/officeDocument/2006/relationships/hyperlink" Target="http://www.corestandards.org/ELA-Literacy/W/9-1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