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SJRS Materials Shopping List: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i w:val="1"/>
          <w:sz w:val="16"/>
          <w:szCs w:val="16"/>
        </w:rPr>
      </w:pPr>
      <w:r w:rsidDel="00000000" w:rsidR="00000000" w:rsidRPr="00000000">
        <w:rPr>
          <w:i w:val="1"/>
          <w:sz w:val="28"/>
          <w:szCs w:val="28"/>
          <w:rtl w:val="0"/>
        </w:rPr>
        <w:t xml:space="preserve">With your $400 budget, make a plan for what you will initially create:</w:t>
      </w:r>
      <w:r w:rsidDel="00000000" w:rsidR="00000000" w:rsidRPr="00000000">
        <w:rPr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0" w:firstLine="0"/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Materials:    </w:t>
        <w:tab/>
        <w:t xml:space="preserve">  Classroom Material      </w:t>
        <w:tab/>
        <w:t xml:space="preserve">Cost/item: </w:t>
        <w:tab/>
        <w:t xml:space="preserve">       </w:t>
        <w:tab/>
        <w:tab/>
        <w:t xml:space="preserve">Quantity:</w:t>
        <w:tab/>
        <w:t xml:space="preserve">  TOTAL Cost:</w:t>
        <w:tab/>
        <w:t xml:space="preserve">      </w:t>
      </w:r>
    </w:p>
    <w:p w:rsidR="00000000" w:rsidDel="00000000" w:rsidP="00000000" w:rsidRDefault="00000000" w:rsidRPr="00000000" w14:paraId="00000004">
      <w:pPr>
        <w:ind w:left="0" w:firstLine="0"/>
        <w:contextualSpacing w:val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ab/>
        <w:tab/>
        <w:tab/>
        <w:t xml:space="preserve">      Equivalent:</w:t>
      </w:r>
    </w:p>
    <w:tbl>
      <w:tblPr>
        <w:tblStyle w:val="Table1"/>
        <w:tblW w:w="1327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4365"/>
        <w:gridCol w:w="2580"/>
        <w:gridCol w:w="1650"/>
        <w:gridCol w:w="2415"/>
        <w:tblGridChange w:id="0">
          <w:tblGrid>
            <w:gridCol w:w="2265"/>
            <w:gridCol w:w="4365"/>
            <w:gridCol w:w="2580"/>
            <w:gridCol w:w="1650"/>
            <w:gridCol w:w="2415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Titanium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Heavy duty aluminum foil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$100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2. Steel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Cardboard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 Aluminum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Aluminum foil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0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 Insulation blankets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Space blanket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 Composite materials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Foam core board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$80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 Thermal protection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Foam core paper, felt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 Additional structural supports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Pipe cleaners, popsicle sticks, paper clips, straws, rubber bands, wire, TP rolls, construction paper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 Capture mechanisms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Magnets, string, mesh/netting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 Tools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Scissors, glue, rulers, masking tape, hot glue, duct tape, pencils, etc.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FREE</w:t>
            </w:r>
          </w:p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Tape: 1st 3’ free, more = $5/foot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TOTAL: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sectPr>
      <w:pgSz w:h="12240" w:w="158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