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rtl w:val="0"/>
        </w:rPr>
        <w:t xml:space="preserve">Harvesting</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Experiment with different methods of harvesting.  As you experiment, consider the following questions: </w:t>
      </w:r>
      <w:r w:rsidDel="00000000" w:rsidR="00000000" w:rsidRPr="00000000">
        <w:rPr>
          <w:rtl w:val="0"/>
        </w:rPr>
      </w:r>
    </w:p>
    <w:p w:rsidR="00000000" w:rsidDel="00000000" w:rsidP="00000000" w:rsidRDefault="00000000" w:rsidRPr="00000000">
      <w:pPr>
        <w:numPr>
          <w:ilvl w:val="0"/>
          <w:numId w:val="2"/>
        </w:numPr>
        <w:spacing w:after="0" w:before="0" w:lineRule="auto"/>
        <w:ind w:left="720" w:hanging="360"/>
        <w:contextualSpacing w:val="1"/>
        <w:rPr>
          <w:sz w:val="24"/>
          <w:szCs w:val="24"/>
        </w:rPr>
      </w:pPr>
      <w:r w:rsidDel="00000000" w:rsidR="00000000" w:rsidRPr="00000000">
        <w:rPr>
          <w:sz w:val="24"/>
          <w:szCs w:val="24"/>
          <w:rtl w:val="0"/>
        </w:rPr>
        <w:t xml:space="preserve">Approximately what percentage of the asteroid can you mine with three large scoops?</w:t>
      </w:r>
    </w:p>
    <w:p w:rsidR="00000000" w:rsidDel="00000000" w:rsidP="00000000" w:rsidRDefault="00000000" w:rsidRPr="00000000">
      <w:pPr>
        <w:numPr>
          <w:ilvl w:val="0"/>
          <w:numId w:val="2"/>
        </w:numPr>
        <w:spacing w:after="0" w:before="0" w:lineRule="auto"/>
        <w:ind w:left="720" w:hanging="360"/>
        <w:contextualSpacing w:val="1"/>
        <w:rPr>
          <w:sz w:val="24"/>
          <w:szCs w:val="24"/>
        </w:rPr>
      </w:pPr>
      <w:r w:rsidDel="00000000" w:rsidR="00000000" w:rsidRPr="00000000">
        <w:rPr>
          <w:sz w:val="24"/>
          <w:szCs w:val="24"/>
          <w:rtl w:val="0"/>
        </w:rPr>
        <w:t xml:space="preserve">Approximately what percentage of the asteroid can you mine with one small scoop?</w:t>
      </w:r>
    </w:p>
    <w:p w:rsidR="00000000" w:rsidDel="00000000" w:rsidP="00000000" w:rsidRDefault="00000000" w:rsidRPr="00000000">
      <w:pPr>
        <w:numPr>
          <w:ilvl w:val="0"/>
          <w:numId w:val="2"/>
        </w:numPr>
        <w:spacing w:after="0" w:before="0" w:lineRule="auto"/>
        <w:ind w:left="720" w:hanging="360"/>
        <w:contextualSpacing w:val="1"/>
        <w:rPr>
          <w:sz w:val="24"/>
          <w:szCs w:val="24"/>
        </w:rPr>
      </w:pPr>
      <w:r w:rsidDel="00000000" w:rsidR="00000000" w:rsidRPr="00000000">
        <w:rPr>
          <w:sz w:val="24"/>
          <w:szCs w:val="24"/>
          <w:rtl w:val="0"/>
        </w:rPr>
        <w:t xml:space="preserve">What ores were most commonly harvested?</w:t>
      </w:r>
    </w:p>
    <w:p w:rsidR="00000000" w:rsidDel="00000000" w:rsidP="00000000" w:rsidRDefault="00000000" w:rsidRPr="00000000">
      <w:pPr>
        <w:numPr>
          <w:ilvl w:val="0"/>
          <w:numId w:val="2"/>
        </w:numPr>
        <w:spacing w:after="0" w:before="0" w:lineRule="auto"/>
        <w:ind w:left="720" w:hanging="360"/>
        <w:contextualSpacing w:val="1"/>
        <w:rPr>
          <w:sz w:val="24"/>
          <w:szCs w:val="24"/>
        </w:rPr>
      </w:pPr>
      <w:r w:rsidDel="00000000" w:rsidR="00000000" w:rsidRPr="00000000">
        <w:rPr>
          <w:sz w:val="24"/>
          <w:szCs w:val="24"/>
          <w:rtl w:val="0"/>
        </w:rPr>
        <w:t xml:space="preserve">Were you able to harvest a BB?</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Processing:</w:t>
      </w: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You will have time next week to design your processor with your team.  Your goal today is gain some familiarity with the supplies you will have available to build those processors.  As you experiment, consider the following questions: </w:t>
      </w:r>
      <w:r w:rsidDel="00000000" w:rsidR="00000000" w:rsidRPr="00000000">
        <w:rPr>
          <w:rtl w:val="0"/>
        </w:rPr>
      </w:r>
    </w:p>
    <w:p w:rsidR="00000000" w:rsidDel="00000000" w:rsidP="00000000" w:rsidRDefault="00000000" w:rsidRPr="00000000">
      <w:pPr>
        <w:numPr>
          <w:ilvl w:val="0"/>
          <w:numId w:val="1"/>
        </w:numPr>
        <w:spacing w:after="0" w:before="0" w:lineRule="auto"/>
        <w:ind w:left="720" w:hanging="360"/>
        <w:contextualSpacing w:val="1"/>
        <w:rPr>
          <w:sz w:val="24"/>
          <w:szCs w:val="24"/>
        </w:rPr>
      </w:pPr>
      <w:r w:rsidDel="00000000" w:rsidR="00000000" w:rsidRPr="00000000">
        <w:rPr>
          <w:sz w:val="24"/>
          <w:szCs w:val="24"/>
          <w:rtl w:val="0"/>
        </w:rPr>
        <w:t xml:space="preserve">How will you store the material you harvest?</w:t>
      </w:r>
    </w:p>
    <w:p w:rsidR="00000000" w:rsidDel="00000000" w:rsidP="00000000" w:rsidRDefault="00000000" w:rsidRPr="00000000">
      <w:pPr>
        <w:numPr>
          <w:ilvl w:val="0"/>
          <w:numId w:val="1"/>
        </w:numPr>
        <w:spacing w:after="0" w:before="0" w:lineRule="auto"/>
        <w:ind w:left="720" w:hanging="360"/>
        <w:contextualSpacing w:val="1"/>
        <w:rPr>
          <w:sz w:val="24"/>
          <w:szCs w:val="24"/>
        </w:rPr>
      </w:pPr>
      <w:r w:rsidDel="00000000" w:rsidR="00000000" w:rsidRPr="00000000">
        <w:rPr>
          <w:sz w:val="24"/>
          <w:szCs w:val="24"/>
          <w:rtl w:val="0"/>
        </w:rPr>
        <w:t xml:space="preserve">You will be allowed to shake, but not lift, your processor to sort your materials. How will you make the processor sturdy enough to shake?</w:t>
      </w:r>
    </w:p>
    <w:p w:rsidR="00000000" w:rsidDel="00000000" w:rsidP="00000000" w:rsidRDefault="00000000" w:rsidRPr="00000000">
      <w:pPr>
        <w:numPr>
          <w:ilvl w:val="0"/>
          <w:numId w:val="1"/>
        </w:numPr>
        <w:spacing w:after="0" w:before="0" w:lineRule="auto"/>
        <w:ind w:left="720" w:hanging="360"/>
        <w:contextualSpacing w:val="1"/>
        <w:rPr>
          <w:sz w:val="24"/>
          <w:szCs w:val="24"/>
        </w:rPr>
      </w:pPr>
      <w:r w:rsidDel="00000000" w:rsidR="00000000" w:rsidRPr="00000000">
        <w:rPr>
          <w:sz w:val="24"/>
          <w:szCs w:val="24"/>
          <w:rtl w:val="0"/>
        </w:rPr>
        <w:t xml:space="preserve">How might you use the materials available to process the ore?</w:t>
      </w:r>
    </w:p>
    <w:p w:rsidR="00000000" w:rsidDel="00000000" w:rsidP="00000000" w:rsidRDefault="00000000" w:rsidRPr="00000000">
      <w:pPr>
        <w:numPr>
          <w:ilvl w:val="1"/>
          <w:numId w:val="1"/>
        </w:numPr>
        <w:spacing w:after="0" w:before="0" w:lineRule="auto"/>
        <w:ind w:left="1440" w:hanging="360"/>
        <w:contextualSpacing w:val="1"/>
        <w:rPr>
          <w:sz w:val="24"/>
          <w:szCs w:val="24"/>
        </w:rPr>
      </w:pPr>
      <w:r w:rsidDel="00000000" w:rsidR="00000000" w:rsidRPr="00000000">
        <w:rPr>
          <w:sz w:val="24"/>
          <w:szCs w:val="24"/>
          <w:rtl w:val="0"/>
        </w:rPr>
        <w:t xml:space="preserve">How will you capture the ore?</w:t>
      </w:r>
    </w:p>
    <w:p w:rsidR="00000000" w:rsidDel="00000000" w:rsidP="00000000" w:rsidRDefault="00000000" w:rsidRPr="00000000">
      <w:pPr>
        <w:numPr>
          <w:ilvl w:val="1"/>
          <w:numId w:val="1"/>
        </w:numPr>
        <w:spacing w:after="0" w:before="0" w:lineRule="auto"/>
        <w:ind w:left="1440" w:hanging="360"/>
        <w:contextualSpacing w:val="1"/>
        <w:rPr>
          <w:sz w:val="24"/>
          <w:szCs w:val="24"/>
        </w:rPr>
      </w:pPr>
      <w:r w:rsidDel="00000000" w:rsidR="00000000" w:rsidRPr="00000000">
        <w:rPr>
          <w:sz w:val="24"/>
          <w:szCs w:val="24"/>
          <w:rtl w:val="0"/>
        </w:rPr>
        <w:t xml:space="preserve">How will you separate it from the substrate?</w:t>
      </w:r>
    </w:p>
    <w:p w:rsidR="00000000" w:rsidDel="00000000" w:rsidP="00000000" w:rsidRDefault="00000000" w:rsidRPr="00000000">
      <w:pPr>
        <w:contextualSpacing w:val="0"/>
      </w:pPr>
      <w:bookmarkStart w:colFirst="0" w:colLast="0" w:name="h.gjdgxs" w:id="0"/>
      <w:bookmarkEnd w:id="0"/>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