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spacing w:after="0" w:line="240" w:lineRule="auto"/>
        <w:contextualSpacing w:val="0"/>
        <w:jc w:val="center"/>
        <w:rPr>
          <w:b w:val="1"/>
          <w:color w:val="000000"/>
          <w:sz w:val="56"/>
          <w:szCs w:val="56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00"/>
          <w:sz w:val="56"/>
          <w:szCs w:val="56"/>
          <w:u w:val="single"/>
          <w:rtl w:val="0"/>
        </w:rPr>
        <w:t xml:space="preserve">Harnessing Energy from Hydropower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Expert Engineer: 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Engineering Teammates: 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drawing>
          <wp:inline distB="0" distT="0" distL="0" distR="0">
            <wp:extent cx="5943600" cy="373126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12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Jigsaw: Hydropower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8445"/>
        <w:tblGridChange w:id="0">
          <w:tblGrid>
            <w:gridCol w:w="1035"/>
            <w:gridCol w:w="8445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hydropower energy and where is it found?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is hydropower harnessed?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are some of the environmental and/or safety concerns of using this energy?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does the cost of your energy compare to other types of energy technology?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What is the availability of this resource and where is your resource most abundant in the U.S.?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advantage of using hydropower?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Is your resource connected to any natural landforms?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righ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Bonus: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How does the government promote building renewable energy technology?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345a8a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17365d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Calibri" w:cs="Calibri" w:eastAsia="Calibri" w:hAnsi="Calibri"/>
      <w:b w:val="0"/>
      <w:i w:val="1"/>
      <w:smallCaps w:val="0"/>
      <w:strike w:val="0"/>
      <w:color w:val="4f81bd"/>
      <w:sz w:val="24"/>
      <w:szCs w:val="24"/>
      <w:u w:val="none"/>
      <w:vertAlign w:val="baseline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