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28"/>
          <w:szCs w:val="28"/>
        </w:rPr>
      </w:pPr>
      <w:hyperlink r:id="rId5">
        <w:r w:rsidDel="00000000" w:rsidR="00000000" w:rsidRPr="00000000">
          <w:rPr>
            <w:rFonts w:ascii="Josefin Slab" w:cs="Josefin Slab" w:eastAsia="Josefin Slab" w:hAnsi="Josefin Slab"/>
            <w:i w:val="1"/>
            <w:color w:val="1155cc"/>
            <w:sz w:val="28"/>
            <w:szCs w:val="28"/>
            <w:u w:val="single"/>
            <w:rtl w:val="0"/>
          </w:rPr>
          <w:t xml:space="preserve">Flu Attack! How a Virus Invades Your Body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sz w:val="28"/>
          <w:szCs w:val="28"/>
          <w:rtl w:val="0"/>
        </w:rPr>
        <w:t xml:space="preserve">Video Notes</w:t>
      </w:r>
    </w:p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As you watch the video use complete sentences to answer the following questions:</w:t>
      </w:r>
    </w:p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  <w:u w:val="none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How does the flu virus multiply?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  <w:u w:val="none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How is the flu virus spread?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  <w:u w:val="none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Why don’t people usually die when they contract the flu virus?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  <w:u w:val="none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What is the flu virus’ main purpose?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Josefin Sla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abin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https://goo.gl/91Rv4k</w:t>
      </w:r>
    </w:hyperlink>
    <w:r w:rsidDel="00000000" w:rsidR="00000000" w:rsidRPr="00000000">
      <w:rPr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Name: __________________________ Date: ___________________ Class: 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youtu.be/Rpj0emEGShQ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sefinSlab-regular.ttf"/><Relationship Id="rId2" Type="http://schemas.openxmlformats.org/officeDocument/2006/relationships/font" Target="fonts/JosefinSlab-bold.ttf"/><Relationship Id="rId3" Type="http://schemas.openxmlformats.org/officeDocument/2006/relationships/font" Target="fonts/JosefinSlab-italic.ttf"/><Relationship Id="rId4" Type="http://schemas.openxmlformats.org/officeDocument/2006/relationships/font" Target="fonts/JosefinSlab-boldItalic.ttf"/><Relationship Id="rId5" Type="http://schemas.openxmlformats.org/officeDocument/2006/relationships/font" Target="fonts/Cabin-regular.ttf"/><Relationship Id="rId6" Type="http://schemas.openxmlformats.org/officeDocument/2006/relationships/font" Target="fonts/Cabin-bold.ttf"/><Relationship Id="rId7" Type="http://schemas.openxmlformats.org/officeDocument/2006/relationships/font" Target="fonts/Cabin-italic.ttf"/><Relationship Id="rId8" Type="http://schemas.openxmlformats.org/officeDocument/2006/relationships/font" Target="fonts/Cabin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goo.gl/91Rv4k" TargetMode="External"/></Relationships>
</file>