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D0261" w:rsidRDefault="00C9477F">
      <w:bookmarkStart w:id="0" w:name="_GoBack"/>
      <w:bookmarkEnd w:id="0"/>
      <w:r>
        <w:rPr>
          <w:rFonts w:ascii="Arial" w:eastAsia="Arial" w:hAnsi="Arial" w:cs="Arial"/>
          <w:b/>
          <w:sz w:val="32"/>
        </w:rPr>
        <w:t xml:space="preserve">Lesson </w:t>
      </w:r>
      <w:r>
        <w:rPr>
          <w:rFonts w:ascii="Arial" w:eastAsia="Arial" w:hAnsi="Arial" w:cs="Arial"/>
          <w:b/>
          <w:sz w:val="32"/>
        </w:rPr>
        <w:t>7</w:t>
      </w:r>
      <w:r>
        <w:rPr>
          <w:rFonts w:ascii="Arial" w:eastAsia="Arial" w:hAnsi="Arial" w:cs="Arial"/>
          <w:b/>
          <w:sz w:val="32"/>
        </w:rPr>
        <w:t xml:space="preserve">: Decision Matrix </w:t>
      </w:r>
    </w:p>
    <w:p w:rsidR="00AD0261" w:rsidRDefault="00AD0261"/>
    <w:p w:rsidR="00AD0261" w:rsidRDefault="00C9477F">
      <w:r>
        <w:rPr>
          <w:rFonts w:ascii="Arial" w:eastAsia="Arial" w:hAnsi="Arial" w:cs="Arial"/>
          <w:b/>
          <w:sz w:val="20"/>
        </w:rPr>
        <w:t>Problem Statement:</w:t>
      </w:r>
      <w:r>
        <w:rPr>
          <w:rFonts w:ascii="Arial" w:eastAsia="Arial" w:hAnsi="Arial" w:cs="Arial"/>
          <w:sz w:val="20"/>
        </w:rPr>
        <w:t xml:space="preserve"> The problem is the PUD needs to invest money into alternative energy sources and needs suggestions for the future. This lesson ties into the problem because students must understand what options are going to be available in future years.</w:t>
      </w:r>
      <w:r>
        <w:rPr>
          <w:rFonts w:ascii="Arial" w:eastAsia="Arial" w:hAnsi="Arial" w:cs="Arial"/>
          <w:sz w:val="20"/>
        </w:rPr>
        <w:tab/>
      </w:r>
    </w:p>
    <w:p w:rsidR="00AD0261" w:rsidRDefault="00AD0261"/>
    <w:p w:rsidR="00AD0261" w:rsidRDefault="00C9477F">
      <w:r>
        <w:rPr>
          <w:rFonts w:ascii="Arial" w:eastAsia="Arial" w:hAnsi="Arial" w:cs="Arial"/>
          <w:b/>
          <w:sz w:val="20"/>
        </w:rPr>
        <w:t>Learning Object</w:t>
      </w:r>
      <w:r>
        <w:rPr>
          <w:rFonts w:ascii="Arial" w:eastAsia="Arial" w:hAnsi="Arial" w:cs="Arial"/>
          <w:b/>
          <w:sz w:val="20"/>
        </w:rPr>
        <w:t>ives:</w:t>
      </w:r>
    </w:p>
    <w:p w:rsidR="00AD0261" w:rsidRDefault="00C9477F">
      <w:r>
        <w:rPr>
          <w:rFonts w:ascii="Arial" w:eastAsia="Arial" w:hAnsi="Arial" w:cs="Arial"/>
          <w:sz w:val="20"/>
        </w:rPr>
        <w:t>A solution path is selected and justified by evaluating and comparing competing design solutions based on jointly developed and agreed-upon design criteria and constraints.</w:t>
      </w:r>
    </w:p>
    <w:p w:rsidR="00AD0261" w:rsidRDefault="00C9477F">
      <w:r>
        <w:rPr>
          <w:rFonts w:ascii="Arial" w:eastAsia="Arial" w:hAnsi="Arial" w:cs="Arial"/>
          <w:sz w:val="20"/>
        </w:rPr>
        <w:t>Jointly develop a decision matrix based on accepted outcome criteria and cons</w:t>
      </w:r>
      <w:r>
        <w:rPr>
          <w:rFonts w:ascii="Arial" w:eastAsia="Arial" w:hAnsi="Arial" w:cs="Arial"/>
          <w:sz w:val="20"/>
        </w:rPr>
        <w:t>traints.</w:t>
      </w:r>
    </w:p>
    <w:p w:rsidR="00AD0261" w:rsidRDefault="00C9477F">
      <w:r>
        <w:rPr>
          <w:rFonts w:ascii="Arial" w:eastAsia="Arial" w:hAnsi="Arial" w:cs="Arial"/>
          <w:sz w:val="20"/>
        </w:rPr>
        <w:t>Clearly justify and validate a selected solution path.</w:t>
      </w:r>
    </w:p>
    <w:p w:rsidR="00AD0261" w:rsidRDefault="00AD0261"/>
    <w:p w:rsidR="00AD0261" w:rsidRDefault="00C9477F">
      <w:r>
        <w:rPr>
          <w:rFonts w:ascii="Arial" w:eastAsia="Arial" w:hAnsi="Arial" w:cs="Arial"/>
          <w:b/>
          <w:sz w:val="20"/>
        </w:rPr>
        <w:t>Materials:</w:t>
      </w:r>
    </w:p>
    <w:p w:rsidR="00AD0261" w:rsidRDefault="00C9477F">
      <w:r>
        <w:rPr>
          <w:rFonts w:ascii="Arial" w:eastAsia="Arial" w:hAnsi="Arial" w:cs="Arial"/>
          <w:sz w:val="20"/>
        </w:rPr>
        <w:t>1.</w:t>
      </w:r>
      <w:r>
        <w:rPr>
          <w:rFonts w:ascii="Arial" w:eastAsia="Arial" w:hAnsi="Arial" w:cs="Arial"/>
          <w:sz w:val="12"/>
        </w:rPr>
        <w:t xml:space="preserve">      </w:t>
      </w:r>
      <w:r>
        <w:rPr>
          <w:rFonts w:ascii="Arial" w:eastAsia="Arial" w:hAnsi="Arial" w:cs="Arial"/>
          <w:sz w:val="20"/>
        </w:rPr>
        <w:t>Microsoft E</w:t>
      </w:r>
      <w:r>
        <w:rPr>
          <w:rFonts w:ascii="Arial" w:eastAsia="Arial" w:hAnsi="Arial" w:cs="Arial"/>
          <w:sz w:val="20"/>
        </w:rPr>
        <w:t>xcel or Google Sheets</w:t>
      </w:r>
    </w:p>
    <w:p w:rsidR="00AD0261" w:rsidRDefault="00C9477F">
      <w:r>
        <w:rPr>
          <w:rFonts w:ascii="Arial" w:eastAsia="Arial" w:hAnsi="Arial" w:cs="Arial"/>
          <w:sz w:val="20"/>
        </w:rPr>
        <w:t>2.</w:t>
      </w:r>
      <w:r>
        <w:rPr>
          <w:rFonts w:ascii="Arial" w:eastAsia="Arial" w:hAnsi="Arial" w:cs="Arial"/>
          <w:sz w:val="12"/>
        </w:rPr>
        <w:t xml:space="preserve">      </w:t>
      </w:r>
      <w:r>
        <w:rPr>
          <w:rFonts w:ascii="Arial" w:eastAsia="Arial" w:hAnsi="Arial" w:cs="Arial"/>
          <w:sz w:val="20"/>
        </w:rPr>
        <w:t xml:space="preserve">Decision Matrix Template Sample </w:t>
      </w:r>
      <w:r>
        <w:rPr>
          <w:rFonts w:ascii="Arial" w:eastAsia="Arial" w:hAnsi="Arial" w:cs="Arial"/>
          <w:sz w:val="20"/>
        </w:rPr>
        <w:t>(below)</w:t>
      </w:r>
    </w:p>
    <w:p w:rsidR="00AD0261" w:rsidRDefault="00C9477F">
      <w:r>
        <w:rPr>
          <w:rFonts w:ascii="Arial" w:eastAsia="Arial" w:hAnsi="Arial" w:cs="Arial"/>
          <w:sz w:val="20"/>
        </w:rPr>
        <w:t>3.</w:t>
      </w:r>
      <w:r>
        <w:rPr>
          <w:rFonts w:ascii="Arial" w:eastAsia="Arial" w:hAnsi="Arial" w:cs="Arial"/>
          <w:sz w:val="12"/>
        </w:rPr>
        <w:t xml:space="preserve">      </w:t>
      </w:r>
      <w:r>
        <w:rPr>
          <w:rFonts w:ascii="Arial" w:eastAsia="Arial" w:hAnsi="Arial" w:cs="Arial"/>
          <w:sz w:val="20"/>
        </w:rPr>
        <w:t>Blank Matrix Template</w:t>
      </w:r>
    </w:p>
    <w:p w:rsidR="00AD0261" w:rsidRDefault="00C9477F">
      <w:r>
        <w:rPr>
          <w:rFonts w:ascii="Arial" w:eastAsia="Arial" w:hAnsi="Arial" w:cs="Arial"/>
          <w:sz w:val="20"/>
        </w:rPr>
        <w:t>4.   2 ideas from brainstorming session &amp;/or previous researc</w:t>
      </w:r>
      <w:r>
        <w:rPr>
          <w:rFonts w:ascii="Arial" w:eastAsia="Arial" w:hAnsi="Arial" w:cs="Arial"/>
          <w:sz w:val="20"/>
        </w:rPr>
        <w:t>h activity</w:t>
      </w:r>
    </w:p>
    <w:p w:rsidR="00AD0261" w:rsidRDefault="00C9477F">
      <w:r>
        <w:rPr>
          <w:rFonts w:ascii="Arial" w:eastAsia="Arial" w:hAnsi="Arial" w:cs="Arial"/>
          <w:sz w:val="20"/>
        </w:rPr>
        <w:t xml:space="preserve">5.   YouTube video </w:t>
      </w:r>
      <w:hyperlink r:id="rId5">
        <w:r>
          <w:rPr>
            <w:rFonts w:ascii="Arial" w:eastAsia="Arial" w:hAnsi="Arial" w:cs="Arial"/>
            <w:color w:val="1155CC"/>
            <w:sz w:val="20"/>
            <w:u w:val="single"/>
          </w:rPr>
          <w:t>https://www.youtube.com/watch?v=QPat2PULZYw</w:t>
        </w:r>
      </w:hyperlink>
      <w:r>
        <w:rPr>
          <w:rFonts w:ascii="Arial" w:eastAsia="Arial" w:hAnsi="Arial" w:cs="Arial"/>
          <w:sz w:val="20"/>
        </w:rPr>
        <w:t xml:space="preserve"> titled, “Electric Units” (2:41) which explains energy units and some examples of scale so students can compare sources </w:t>
      </w:r>
      <w:r>
        <w:rPr>
          <w:rFonts w:ascii="Arial" w:eastAsia="Arial" w:hAnsi="Arial" w:cs="Arial"/>
          <w:sz w:val="20"/>
        </w:rPr>
        <w:t xml:space="preserve">more effectively. </w:t>
      </w:r>
    </w:p>
    <w:p w:rsidR="00AD0261" w:rsidRDefault="00AD0261"/>
    <w:p w:rsidR="00AD0261" w:rsidRDefault="00C9477F">
      <w:r>
        <w:rPr>
          <w:rFonts w:ascii="Arial" w:eastAsia="Arial" w:hAnsi="Arial" w:cs="Arial"/>
          <w:b/>
          <w:sz w:val="20"/>
        </w:rPr>
        <w:t>Lesson Prep:</w:t>
      </w:r>
    </w:p>
    <w:p w:rsidR="00AD0261" w:rsidRDefault="00C9477F">
      <w:r>
        <w:rPr>
          <w:rFonts w:ascii="Arial" w:eastAsia="Arial" w:hAnsi="Arial" w:cs="Arial"/>
          <w:sz w:val="20"/>
        </w:rPr>
        <w:t>Make copies of Decision Matrix</w:t>
      </w:r>
    </w:p>
    <w:p w:rsidR="00AD0261" w:rsidRDefault="00AD0261"/>
    <w:p w:rsidR="00AD0261" w:rsidRDefault="00C9477F">
      <w:r>
        <w:rPr>
          <w:rFonts w:ascii="Arial" w:eastAsia="Arial" w:hAnsi="Arial" w:cs="Arial"/>
          <w:b/>
          <w:sz w:val="20"/>
        </w:rPr>
        <w:t>Time Required</w:t>
      </w:r>
      <w:r>
        <w:rPr>
          <w:rFonts w:ascii="Arial" w:eastAsia="Arial" w:hAnsi="Arial" w:cs="Arial"/>
          <w:sz w:val="20"/>
        </w:rPr>
        <w:t>:                   </w:t>
      </w:r>
      <w:r>
        <w:rPr>
          <w:rFonts w:ascii="Arial" w:eastAsia="Arial" w:hAnsi="Arial" w:cs="Arial"/>
          <w:sz w:val="20"/>
        </w:rPr>
        <w:tab/>
      </w:r>
    </w:p>
    <w:p w:rsidR="00AD0261" w:rsidRDefault="00C9477F">
      <w:r>
        <w:rPr>
          <w:rFonts w:ascii="Arial" w:eastAsia="Arial" w:hAnsi="Arial" w:cs="Arial"/>
          <w:sz w:val="20"/>
        </w:rPr>
        <w:t>2-3</w:t>
      </w:r>
      <w:r>
        <w:rPr>
          <w:rFonts w:ascii="Arial" w:eastAsia="Arial" w:hAnsi="Arial" w:cs="Arial"/>
          <w:sz w:val="20"/>
        </w:rPr>
        <w:tab/>
        <w:t>50 minute class periods</w:t>
      </w:r>
    </w:p>
    <w:p w:rsidR="00AD0261" w:rsidRDefault="00AD0261"/>
    <w:p w:rsidR="00AD0261" w:rsidRDefault="00C9477F">
      <w:r>
        <w:rPr>
          <w:rFonts w:ascii="Arial" w:eastAsia="Arial" w:hAnsi="Arial" w:cs="Arial"/>
          <w:b/>
          <w:sz w:val="20"/>
        </w:rPr>
        <w:t>Procedure:</w:t>
      </w:r>
    </w:p>
    <w:p w:rsidR="00AD0261" w:rsidRDefault="00C9477F">
      <w:r>
        <w:rPr>
          <w:rFonts w:ascii="Arial" w:eastAsia="Arial" w:hAnsi="Arial" w:cs="Arial"/>
          <w:sz w:val="20"/>
          <w:u w:val="single"/>
        </w:rPr>
        <w:t xml:space="preserve">List Ideas: </w:t>
      </w:r>
      <w:r>
        <w:rPr>
          <w:rFonts w:ascii="Arial" w:eastAsia="Arial" w:hAnsi="Arial" w:cs="Arial"/>
          <w:sz w:val="20"/>
        </w:rPr>
        <w:t>Student groups will list all ideas. I</w:t>
      </w:r>
      <w:r>
        <w:rPr>
          <w:rFonts w:ascii="Arial" w:eastAsia="Arial" w:hAnsi="Arial" w:cs="Arial"/>
          <w:sz w:val="20"/>
        </w:rPr>
        <w:t>n</w:t>
      </w:r>
      <w:r>
        <w:rPr>
          <w:rFonts w:ascii="Arial" w:eastAsia="Arial" w:hAnsi="Arial" w:cs="Arial"/>
          <w:sz w:val="20"/>
        </w:rPr>
        <w:t xml:space="preserve"> a team of three, have each student write down two of their favorite brainstorming ideas on the matrix. </w:t>
      </w:r>
    </w:p>
    <w:p w:rsidR="00AD0261" w:rsidRDefault="00AD0261"/>
    <w:p w:rsidR="00AD0261" w:rsidRDefault="00C9477F">
      <w:r>
        <w:rPr>
          <w:rFonts w:ascii="Arial" w:eastAsia="Arial" w:hAnsi="Arial" w:cs="Arial"/>
          <w:sz w:val="20"/>
          <w:u w:val="single"/>
        </w:rPr>
        <w:t xml:space="preserve">Identify </w:t>
      </w:r>
      <w:proofErr w:type="gramStart"/>
      <w:r>
        <w:rPr>
          <w:rFonts w:ascii="Arial" w:eastAsia="Arial" w:hAnsi="Arial" w:cs="Arial"/>
          <w:sz w:val="20"/>
          <w:u w:val="single"/>
        </w:rPr>
        <w:t xml:space="preserve">Criteria </w:t>
      </w:r>
      <w:r>
        <w:rPr>
          <w:rFonts w:ascii="Arial" w:eastAsia="Arial" w:hAnsi="Arial" w:cs="Arial"/>
          <w:sz w:val="20"/>
        </w:rPr>
        <w:t>:</w:t>
      </w:r>
      <w:proofErr w:type="gramEnd"/>
      <w:r>
        <w:rPr>
          <w:rFonts w:ascii="Arial" w:eastAsia="Arial" w:hAnsi="Arial" w:cs="Arial"/>
          <w:sz w:val="20"/>
        </w:rPr>
        <w:t xml:space="preserve"> </w:t>
      </w:r>
      <w:r>
        <w:rPr>
          <w:rFonts w:ascii="Arial" w:eastAsia="Arial" w:hAnsi="Arial" w:cs="Arial"/>
          <w:sz w:val="20"/>
        </w:rPr>
        <w:t>T</w:t>
      </w:r>
      <w:r>
        <w:rPr>
          <w:rFonts w:ascii="Arial" w:eastAsia="Arial" w:hAnsi="Arial" w:cs="Arial"/>
          <w:sz w:val="20"/>
        </w:rPr>
        <w:t>eacher will lead a discussion about relevant criteria for the project. For instance the criteria might include manufacturing cost</w:t>
      </w:r>
      <w:r>
        <w:rPr>
          <w:rFonts w:ascii="Arial" w:eastAsia="Arial" w:hAnsi="Arial" w:cs="Arial"/>
          <w:sz w:val="20"/>
        </w:rPr>
        <w:t xml:space="preserve">s, electricity produced, sustainability, feasibility, environmental impact, efficiency, safety, etc. </w:t>
      </w:r>
    </w:p>
    <w:p w:rsidR="00AD0261" w:rsidRDefault="00AD0261"/>
    <w:p w:rsidR="00AD0261" w:rsidRDefault="00C9477F">
      <w:r>
        <w:rPr>
          <w:rFonts w:ascii="Arial" w:eastAsia="Arial" w:hAnsi="Arial" w:cs="Arial"/>
          <w:sz w:val="20"/>
          <w:u w:val="single"/>
        </w:rPr>
        <w:t>Setting a Scale:</w:t>
      </w:r>
      <w:r>
        <w:rPr>
          <w:rFonts w:ascii="Arial" w:eastAsia="Arial" w:hAnsi="Arial" w:cs="Arial"/>
          <w:sz w:val="20"/>
        </w:rPr>
        <w:t xml:space="preserve"> Students will now work in groups to identify a 1-6 (6-Best for the criteria, 1-Worst for the criteria) ranking for each idea for each </w:t>
      </w:r>
      <w:proofErr w:type="gramStart"/>
      <w:r>
        <w:rPr>
          <w:rFonts w:ascii="Arial" w:eastAsia="Arial" w:hAnsi="Arial" w:cs="Arial"/>
          <w:sz w:val="20"/>
        </w:rPr>
        <w:t>cr</w:t>
      </w:r>
      <w:r>
        <w:rPr>
          <w:rFonts w:ascii="Arial" w:eastAsia="Arial" w:hAnsi="Arial" w:cs="Arial"/>
          <w:sz w:val="20"/>
        </w:rPr>
        <w:t>iteria</w:t>
      </w:r>
      <w:proofErr w:type="gramEnd"/>
      <w:r>
        <w:rPr>
          <w:rFonts w:ascii="Arial" w:eastAsia="Arial" w:hAnsi="Arial" w:cs="Arial"/>
          <w:sz w:val="20"/>
        </w:rPr>
        <w:t xml:space="preserve">. </w:t>
      </w:r>
      <w:r>
        <w:rPr>
          <w:rFonts w:ascii="Arial" w:eastAsia="Arial" w:hAnsi="Arial" w:cs="Arial"/>
          <w:sz w:val="20"/>
        </w:rPr>
        <w:t>Students</w:t>
      </w:r>
      <w:r>
        <w:rPr>
          <w:rFonts w:ascii="Arial" w:eastAsia="Arial" w:hAnsi="Arial" w:cs="Arial"/>
          <w:sz w:val="20"/>
        </w:rPr>
        <w:t xml:space="preserve"> total their scores on the right and select the highest score as the best possible project. Teacher will decide whether to weight the criteria or to keep the 1-6 scale. Upperclassmen should weight the scale depending on the importance to th</w:t>
      </w:r>
      <w:r>
        <w:rPr>
          <w:rFonts w:ascii="Arial" w:eastAsia="Arial" w:hAnsi="Arial" w:cs="Arial"/>
          <w:sz w:val="20"/>
        </w:rPr>
        <w:t>e project</w:t>
      </w:r>
      <w:r>
        <w:rPr>
          <w:rFonts w:ascii="Arial" w:eastAsia="Arial" w:hAnsi="Arial" w:cs="Arial"/>
          <w:sz w:val="20"/>
        </w:rPr>
        <w:t xml:space="preserve"> or their priorities.  For example, electricity produced might be the most important factor, so the score in that category is multiplied by 3. </w:t>
      </w:r>
    </w:p>
    <w:p w:rsidR="00AD0261" w:rsidRDefault="00AD0261"/>
    <w:p w:rsidR="00AD0261" w:rsidRDefault="00C9477F">
      <w:r>
        <w:rPr>
          <w:rFonts w:ascii="Arial" w:eastAsia="Arial" w:hAnsi="Arial" w:cs="Arial"/>
          <w:sz w:val="20"/>
          <w:u w:val="single"/>
        </w:rPr>
        <w:t>Ranking Choices:</w:t>
      </w:r>
      <w:r>
        <w:rPr>
          <w:rFonts w:ascii="Arial" w:eastAsia="Arial" w:hAnsi="Arial" w:cs="Arial"/>
          <w:sz w:val="20"/>
        </w:rPr>
        <w:t xml:space="preserve"> Students will need to research information in order to make informed decisions.  The YouTube video titled, “Electric Units” (above) may be useful for students with a limited understanding of electrical units.  Further support may be needed in order to fin</w:t>
      </w:r>
      <w:r>
        <w:rPr>
          <w:rFonts w:ascii="Arial" w:eastAsia="Arial" w:hAnsi="Arial" w:cs="Arial"/>
          <w:sz w:val="20"/>
        </w:rPr>
        <w:t xml:space="preserve">d reliable information on some topics.  </w:t>
      </w:r>
    </w:p>
    <w:p w:rsidR="00AD0261" w:rsidRDefault="00AD0261">
      <w:pPr>
        <w:spacing w:after="240"/>
      </w:pPr>
    </w:p>
    <w:p w:rsidR="00AD0261" w:rsidRDefault="00C9477F">
      <w:r>
        <w:rPr>
          <w:rFonts w:ascii="Arial" w:eastAsia="Arial" w:hAnsi="Arial" w:cs="Arial"/>
          <w:b/>
          <w:sz w:val="36"/>
        </w:rPr>
        <w:t>Decision Matrix Template</w:t>
      </w:r>
    </w:p>
    <w:tbl>
      <w:tblPr>
        <w:tblStyle w:val="a"/>
        <w:tblW w:w="1130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2"/>
        <w:gridCol w:w="1413"/>
        <w:gridCol w:w="1413"/>
        <w:gridCol w:w="1413"/>
        <w:gridCol w:w="1413"/>
        <w:gridCol w:w="1413"/>
        <w:gridCol w:w="1413"/>
        <w:gridCol w:w="1413"/>
      </w:tblGrid>
      <w:tr w:rsidR="00AD0261">
        <w:tc>
          <w:tcPr>
            <w:tcW w:w="1413" w:type="dxa"/>
          </w:tcPr>
          <w:p w:rsidR="00AD0261" w:rsidRDefault="00AD0261"/>
        </w:tc>
        <w:tc>
          <w:tcPr>
            <w:tcW w:w="8478" w:type="dxa"/>
            <w:gridSpan w:val="6"/>
          </w:tcPr>
          <w:p w:rsidR="00AD0261" w:rsidRDefault="00C9477F">
            <w:pPr>
              <w:jc w:val="center"/>
            </w:pPr>
            <w:r>
              <w:rPr>
                <w:rFonts w:ascii="Calibri" w:eastAsia="Calibri" w:hAnsi="Calibri" w:cs="Calibri"/>
                <w:b/>
              </w:rPr>
              <w:t>Criteria</w:t>
            </w:r>
          </w:p>
        </w:tc>
        <w:tc>
          <w:tcPr>
            <w:tcW w:w="1413" w:type="dxa"/>
          </w:tcPr>
          <w:p w:rsidR="00AD0261" w:rsidRDefault="00AD0261"/>
        </w:tc>
      </w:tr>
      <w:tr w:rsidR="00AD0261">
        <w:tc>
          <w:tcPr>
            <w:tcW w:w="1413" w:type="dxa"/>
            <w:shd w:val="clear" w:color="auto" w:fill="FFFFFF"/>
          </w:tcPr>
          <w:p w:rsidR="00AD0261" w:rsidRDefault="00C9477F">
            <w:r>
              <w:rPr>
                <w:rFonts w:ascii="Calibri" w:eastAsia="Calibri" w:hAnsi="Calibri" w:cs="Calibri"/>
                <w:b/>
              </w:rPr>
              <w:t>Ideas</w:t>
            </w:r>
          </w:p>
        </w:tc>
        <w:tc>
          <w:tcPr>
            <w:tcW w:w="1413" w:type="dxa"/>
            <w:shd w:val="clear" w:color="auto" w:fill="C0C0C0"/>
          </w:tcPr>
          <w:p w:rsidR="00AD0261" w:rsidRDefault="00AD0261"/>
        </w:tc>
        <w:tc>
          <w:tcPr>
            <w:tcW w:w="1413" w:type="dxa"/>
            <w:shd w:val="clear" w:color="auto" w:fill="C0C0C0"/>
          </w:tcPr>
          <w:p w:rsidR="00AD0261" w:rsidRDefault="00AD0261"/>
        </w:tc>
        <w:tc>
          <w:tcPr>
            <w:tcW w:w="1413" w:type="dxa"/>
            <w:shd w:val="clear" w:color="auto" w:fill="C0C0C0"/>
          </w:tcPr>
          <w:p w:rsidR="00AD0261" w:rsidRDefault="00AD0261"/>
        </w:tc>
        <w:tc>
          <w:tcPr>
            <w:tcW w:w="1413" w:type="dxa"/>
            <w:shd w:val="clear" w:color="auto" w:fill="C0C0C0"/>
          </w:tcPr>
          <w:p w:rsidR="00AD0261" w:rsidRDefault="00AD0261"/>
        </w:tc>
        <w:tc>
          <w:tcPr>
            <w:tcW w:w="1413" w:type="dxa"/>
            <w:shd w:val="clear" w:color="auto" w:fill="C0C0C0"/>
          </w:tcPr>
          <w:p w:rsidR="00AD0261" w:rsidRDefault="00AD0261"/>
        </w:tc>
        <w:tc>
          <w:tcPr>
            <w:tcW w:w="1413" w:type="dxa"/>
            <w:shd w:val="clear" w:color="auto" w:fill="C0C0C0"/>
          </w:tcPr>
          <w:p w:rsidR="00AD0261" w:rsidRDefault="00AD0261"/>
        </w:tc>
        <w:tc>
          <w:tcPr>
            <w:tcW w:w="1413" w:type="dxa"/>
          </w:tcPr>
          <w:p w:rsidR="00AD0261" w:rsidRDefault="00C9477F">
            <w:r>
              <w:rPr>
                <w:rFonts w:ascii="Calibri" w:eastAsia="Calibri" w:hAnsi="Calibri" w:cs="Calibri"/>
                <w:b/>
              </w:rPr>
              <w:t>Totals</w:t>
            </w:r>
          </w:p>
        </w:tc>
      </w:tr>
      <w:tr w:rsidR="00AD0261">
        <w:tc>
          <w:tcPr>
            <w:tcW w:w="1413" w:type="dxa"/>
            <w:shd w:val="clear" w:color="auto" w:fill="CCFFCC"/>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99CCFF"/>
          </w:tcPr>
          <w:p w:rsidR="00AD0261" w:rsidRDefault="00AD0261"/>
        </w:tc>
      </w:tr>
      <w:tr w:rsidR="00AD0261">
        <w:tc>
          <w:tcPr>
            <w:tcW w:w="1413" w:type="dxa"/>
            <w:shd w:val="clear" w:color="auto" w:fill="CCFFCC"/>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99CCFF"/>
          </w:tcPr>
          <w:p w:rsidR="00AD0261" w:rsidRDefault="00AD0261"/>
        </w:tc>
      </w:tr>
      <w:tr w:rsidR="00AD0261">
        <w:tc>
          <w:tcPr>
            <w:tcW w:w="1413" w:type="dxa"/>
            <w:shd w:val="clear" w:color="auto" w:fill="CCFFCC"/>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99CCFF"/>
          </w:tcPr>
          <w:p w:rsidR="00AD0261" w:rsidRDefault="00AD0261"/>
        </w:tc>
      </w:tr>
      <w:tr w:rsidR="00AD0261">
        <w:tc>
          <w:tcPr>
            <w:tcW w:w="1413" w:type="dxa"/>
            <w:shd w:val="clear" w:color="auto" w:fill="CCFFCC"/>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99CCFF"/>
          </w:tcPr>
          <w:p w:rsidR="00AD0261" w:rsidRDefault="00AD0261"/>
        </w:tc>
      </w:tr>
      <w:tr w:rsidR="00AD0261">
        <w:tc>
          <w:tcPr>
            <w:tcW w:w="1413" w:type="dxa"/>
            <w:shd w:val="clear" w:color="auto" w:fill="CCFFCC"/>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FFFFFF"/>
          </w:tcPr>
          <w:p w:rsidR="00AD0261" w:rsidRDefault="00AD0261"/>
        </w:tc>
        <w:tc>
          <w:tcPr>
            <w:tcW w:w="1413" w:type="dxa"/>
            <w:shd w:val="clear" w:color="auto" w:fill="99CCFF"/>
          </w:tcPr>
          <w:p w:rsidR="00AD0261" w:rsidRDefault="00AD0261"/>
        </w:tc>
      </w:tr>
    </w:tbl>
    <w:p w:rsidR="00AD0261" w:rsidRDefault="00AD0261"/>
    <w:p w:rsidR="00AD0261" w:rsidRDefault="00AD0261"/>
    <w:p w:rsidR="00AD0261" w:rsidRDefault="00AD0261"/>
    <w:p w:rsidR="00AD0261" w:rsidRDefault="00C9477F">
      <w:r>
        <w:br w:type="page"/>
      </w:r>
    </w:p>
    <w:p w:rsidR="00AD0261" w:rsidRDefault="00AD0261"/>
    <w:p w:rsidR="00AD0261" w:rsidRDefault="00C9477F">
      <w:r>
        <w:rPr>
          <w:rFonts w:ascii="Arial" w:eastAsia="Arial" w:hAnsi="Arial" w:cs="Arial"/>
          <w:b/>
          <w:sz w:val="36"/>
        </w:rPr>
        <w:t xml:space="preserve">Decision Matrix Example </w:t>
      </w:r>
    </w:p>
    <w:tbl>
      <w:tblPr>
        <w:tblStyle w:val="a0"/>
        <w:tblW w:w="110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0"/>
        <w:gridCol w:w="1380"/>
        <w:gridCol w:w="1380"/>
        <w:gridCol w:w="1380"/>
        <w:gridCol w:w="1380"/>
        <w:gridCol w:w="1380"/>
        <w:gridCol w:w="1380"/>
        <w:gridCol w:w="1380"/>
      </w:tblGrid>
      <w:tr w:rsidR="00AD0261">
        <w:tc>
          <w:tcPr>
            <w:tcW w:w="1380" w:type="dxa"/>
          </w:tcPr>
          <w:p w:rsidR="00AD0261" w:rsidRDefault="00AD0261"/>
        </w:tc>
        <w:tc>
          <w:tcPr>
            <w:tcW w:w="8280" w:type="dxa"/>
            <w:gridSpan w:val="6"/>
          </w:tcPr>
          <w:p w:rsidR="00AD0261" w:rsidRDefault="00C9477F">
            <w:pPr>
              <w:jc w:val="center"/>
            </w:pPr>
            <w:r>
              <w:rPr>
                <w:rFonts w:ascii="Calibri" w:eastAsia="Calibri" w:hAnsi="Calibri" w:cs="Calibri"/>
                <w:b/>
                <w:sz w:val="20"/>
              </w:rPr>
              <w:t>Criteria</w:t>
            </w:r>
          </w:p>
        </w:tc>
        <w:tc>
          <w:tcPr>
            <w:tcW w:w="1380" w:type="dxa"/>
          </w:tcPr>
          <w:p w:rsidR="00AD0261" w:rsidRDefault="00AD0261"/>
        </w:tc>
      </w:tr>
      <w:tr w:rsidR="00AD0261">
        <w:tc>
          <w:tcPr>
            <w:tcW w:w="1380" w:type="dxa"/>
            <w:shd w:val="clear" w:color="auto" w:fill="FFFFFF"/>
          </w:tcPr>
          <w:p w:rsidR="00AD0261" w:rsidRDefault="00C9477F">
            <w:pPr>
              <w:jc w:val="center"/>
            </w:pPr>
            <w:r>
              <w:rPr>
                <w:rFonts w:ascii="Calibri" w:eastAsia="Calibri" w:hAnsi="Calibri" w:cs="Calibri"/>
                <w:b/>
                <w:sz w:val="20"/>
              </w:rPr>
              <w:t>Ideas</w:t>
            </w:r>
          </w:p>
        </w:tc>
        <w:tc>
          <w:tcPr>
            <w:tcW w:w="1380" w:type="dxa"/>
            <w:shd w:val="clear" w:color="auto" w:fill="C0C0C0"/>
          </w:tcPr>
          <w:p w:rsidR="00AD0261" w:rsidRDefault="00C9477F">
            <w:pPr>
              <w:jc w:val="center"/>
            </w:pPr>
            <w:r>
              <w:rPr>
                <w:rFonts w:ascii="Calibri" w:eastAsia="Calibri" w:hAnsi="Calibri" w:cs="Calibri"/>
                <w:sz w:val="20"/>
              </w:rPr>
              <w:t>Price</w:t>
            </w:r>
          </w:p>
        </w:tc>
        <w:tc>
          <w:tcPr>
            <w:tcW w:w="1380" w:type="dxa"/>
            <w:shd w:val="clear" w:color="auto" w:fill="C0C0C0"/>
          </w:tcPr>
          <w:p w:rsidR="00AD0261" w:rsidRDefault="00C9477F">
            <w:pPr>
              <w:jc w:val="center"/>
            </w:pPr>
            <w:r>
              <w:rPr>
                <w:rFonts w:ascii="Calibri" w:eastAsia="Calibri" w:hAnsi="Calibri" w:cs="Calibri"/>
                <w:sz w:val="20"/>
              </w:rPr>
              <w:t>Feasibility</w:t>
            </w:r>
          </w:p>
        </w:tc>
        <w:tc>
          <w:tcPr>
            <w:tcW w:w="1380" w:type="dxa"/>
            <w:shd w:val="clear" w:color="auto" w:fill="C0C0C0"/>
          </w:tcPr>
          <w:p w:rsidR="00AD0261" w:rsidRDefault="00C9477F">
            <w:pPr>
              <w:jc w:val="center"/>
            </w:pPr>
            <w:proofErr w:type="spellStart"/>
            <w:r>
              <w:rPr>
                <w:rFonts w:ascii="Calibri" w:eastAsia="Calibri" w:hAnsi="Calibri" w:cs="Calibri"/>
                <w:sz w:val="20"/>
              </w:rPr>
              <w:t>Envir</w:t>
            </w:r>
            <w:proofErr w:type="spellEnd"/>
            <w:r>
              <w:rPr>
                <w:rFonts w:ascii="Calibri" w:eastAsia="Calibri" w:hAnsi="Calibri" w:cs="Calibri"/>
                <w:sz w:val="20"/>
              </w:rPr>
              <w:t>. Impact</w:t>
            </w:r>
          </w:p>
        </w:tc>
        <w:tc>
          <w:tcPr>
            <w:tcW w:w="1380" w:type="dxa"/>
            <w:shd w:val="clear" w:color="auto" w:fill="C0C0C0"/>
          </w:tcPr>
          <w:p w:rsidR="00AD0261" w:rsidRDefault="00C9477F">
            <w:pPr>
              <w:jc w:val="center"/>
            </w:pPr>
            <w:r>
              <w:rPr>
                <w:rFonts w:ascii="Calibri" w:eastAsia="Calibri" w:hAnsi="Calibri" w:cs="Calibri"/>
                <w:sz w:val="20"/>
              </w:rPr>
              <w:t>Reliable</w:t>
            </w:r>
          </w:p>
        </w:tc>
        <w:tc>
          <w:tcPr>
            <w:tcW w:w="1380" w:type="dxa"/>
            <w:shd w:val="clear" w:color="auto" w:fill="C0C0C0"/>
          </w:tcPr>
          <w:p w:rsidR="00AD0261" w:rsidRDefault="00C9477F">
            <w:pPr>
              <w:jc w:val="center"/>
            </w:pPr>
            <w:r>
              <w:rPr>
                <w:rFonts w:ascii="Calibri" w:eastAsia="Calibri" w:hAnsi="Calibri" w:cs="Calibri"/>
                <w:sz w:val="20"/>
              </w:rPr>
              <w:t>Accessibility</w:t>
            </w:r>
          </w:p>
        </w:tc>
        <w:tc>
          <w:tcPr>
            <w:tcW w:w="1380" w:type="dxa"/>
            <w:shd w:val="clear" w:color="auto" w:fill="C0C0C0"/>
          </w:tcPr>
          <w:p w:rsidR="00AD0261" w:rsidRDefault="00C9477F">
            <w:pPr>
              <w:jc w:val="center"/>
            </w:pPr>
            <w:r>
              <w:rPr>
                <w:rFonts w:ascii="Calibri" w:eastAsia="Calibri" w:hAnsi="Calibri" w:cs="Calibri"/>
                <w:sz w:val="20"/>
              </w:rPr>
              <w:t>Time</w:t>
            </w:r>
          </w:p>
        </w:tc>
        <w:tc>
          <w:tcPr>
            <w:tcW w:w="1380" w:type="dxa"/>
          </w:tcPr>
          <w:p w:rsidR="00AD0261" w:rsidRDefault="00C9477F">
            <w:pPr>
              <w:jc w:val="center"/>
            </w:pPr>
            <w:r>
              <w:rPr>
                <w:rFonts w:ascii="Calibri" w:eastAsia="Calibri" w:hAnsi="Calibri" w:cs="Calibri"/>
                <w:b/>
                <w:sz w:val="20"/>
              </w:rPr>
              <w:t>Total</w:t>
            </w:r>
          </w:p>
        </w:tc>
      </w:tr>
      <w:tr w:rsidR="00AD0261">
        <w:tc>
          <w:tcPr>
            <w:tcW w:w="1380" w:type="dxa"/>
            <w:shd w:val="clear" w:color="auto" w:fill="CCFFCC"/>
          </w:tcPr>
          <w:p w:rsidR="00AD0261" w:rsidRDefault="00C9477F">
            <w:r>
              <w:rPr>
                <w:rFonts w:ascii="Calibri" w:eastAsia="Calibri" w:hAnsi="Calibri" w:cs="Calibri"/>
                <w:sz w:val="20"/>
              </w:rPr>
              <w:t>Carbon Fiber Gears</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3</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6</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3</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6</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6</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4</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28</w:t>
            </w:r>
          </w:p>
        </w:tc>
      </w:tr>
      <w:tr w:rsidR="00AD0261">
        <w:tc>
          <w:tcPr>
            <w:tcW w:w="1380" w:type="dxa"/>
            <w:shd w:val="clear" w:color="auto" w:fill="CCFFCC"/>
          </w:tcPr>
          <w:p w:rsidR="00AD0261" w:rsidRDefault="00C9477F">
            <w:r>
              <w:rPr>
                <w:rFonts w:ascii="Calibri" w:eastAsia="Calibri" w:hAnsi="Calibri" w:cs="Calibri"/>
                <w:sz w:val="20"/>
              </w:rPr>
              <w:t>Piezoelectric Bicycles</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4</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6</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1</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4</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5</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5</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25</w:t>
            </w:r>
          </w:p>
        </w:tc>
      </w:tr>
      <w:tr w:rsidR="00AD0261">
        <w:tc>
          <w:tcPr>
            <w:tcW w:w="1380" w:type="dxa"/>
            <w:shd w:val="clear" w:color="auto" w:fill="CCFFCC"/>
          </w:tcPr>
          <w:p w:rsidR="00AD0261" w:rsidRDefault="00C9477F">
            <w:proofErr w:type="spellStart"/>
            <w:r>
              <w:rPr>
                <w:rFonts w:ascii="Calibri" w:eastAsia="Calibri" w:hAnsi="Calibri" w:cs="Calibri"/>
                <w:sz w:val="20"/>
              </w:rPr>
              <w:t>Self Charging</w:t>
            </w:r>
            <w:proofErr w:type="spellEnd"/>
            <w:r>
              <w:rPr>
                <w:rFonts w:ascii="Calibri" w:eastAsia="Calibri" w:hAnsi="Calibri" w:cs="Calibri"/>
                <w:sz w:val="20"/>
              </w:rPr>
              <w:t xml:space="preserve"> Car</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1</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3</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4</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3</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2</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2</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15</w:t>
            </w:r>
          </w:p>
        </w:tc>
      </w:tr>
      <w:tr w:rsidR="00AD0261">
        <w:tc>
          <w:tcPr>
            <w:tcW w:w="1380" w:type="dxa"/>
            <w:shd w:val="clear" w:color="auto" w:fill="CCFFCC"/>
          </w:tcPr>
          <w:p w:rsidR="00AD0261" w:rsidRDefault="00C9477F">
            <w:r>
              <w:rPr>
                <w:rFonts w:ascii="Calibri" w:eastAsia="Calibri" w:hAnsi="Calibri" w:cs="Calibri"/>
                <w:sz w:val="20"/>
              </w:rPr>
              <w:t>Piezoelectric Gun</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5</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5</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1</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4</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3</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4</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22</w:t>
            </w:r>
          </w:p>
        </w:tc>
      </w:tr>
      <w:tr w:rsidR="00AD0261">
        <w:tc>
          <w:tcPr>
            <w:tcW w:w="1380" w:type="dxa"/>
            <w:shd w:val="clear" w:color="auto" w:fill="CCFFCC"/>
          </w:tcPr>
          <w:p w:rsidR="00AD0261" w:rsidRDefault="00C9477F">
            <w:r>
              <w:rPr>
                <w:rFonts w:ascii="Calibri" w:eastAsia="Calibri" w:hAnsi="Calibri" w:cs="Calibri"/>
                <w:sz w:val="20"/>
              </w:rPr>
              <w:t>Piezoelectric Wind Turbines</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5</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4</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1</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4</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5</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5</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24</w:t>
            </w:r>
          </w:p>
        </w:tc>
      </w:tr>
      <w:tr w:rsidR="00AD0261">
        <w:tc>
          <w:tcPr>
            <w:tcW w:w="1380" w:type="dxa"/>
            <w:shd w:val="clear" w:color="auto" w:fill="CCFFCC"/>
          </w:tcPr>
          <w:p w:rsidR="00AD0261" w:rsidRDefault="00C9477F">
            <w:r>
              <w:rPr>
                <w:rFonts w:ascii="Calibri" w:eastAsia="Calibri" w:hAnsi="Calibri" w:cs="Calibri"/>
                <w:sz w:val="20"/>
              </w:rPr>
              <w:t>Solar Streets</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1</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2</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2</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3</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2</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3</w:t>
            </w:r>
          </w:p>
        </w:tc>
        <w:tc>
          <w:tcPr>
            <w:tcW w:w="1380" w:type="dxa"/>
            <w:tcMar>
              <w:top w:w="20" w:type="dxa"/>
              <w:left w:w="20" w:type="dxa"/>
              <w:right w:w="20" w:type="dxa"/>
            </w:tcMar>
            <w:vAlign w:val="bottom"/>
          </w:tcPr>
          <w:p w:rsidR="00AD0261" w:rsidRDefault="00C9477F">
            <w:pPr>
              <w:widowControl w:val="0"/>
              <w:jc w:val="center"/>
            </w:pPr>
            <w:r>
              <w:rPr>
                <w:rFonts w:ascii="Century Gothic" w:eastAsia="Century Gothic" w:hAnsi="Century Gothic" w:cs="Century Gothic"/>
              </w:rPr>
              <w:t>13</w:t>
            </w:r>
          </w:p>
        </w:tc>
      </w:tr>
    </w:tbl>
    <w:p w:rsidR="00AD0261" w:rsidRDefault="00AD0261"/>
    <w:p w:rsidR="00AD0261" w:rsidRDefault="00AD0261"/>
    <w:p w:rsidR="00AD0261" w:rsidRDefault="00C9477F">
      <w:r>
        <w:rPr>
          <w:rFonts w:ascii="Arial" w:eastAsia="Arial" w:hAnsi="Arial" w:cs="Arial"/>
          <w:b/>
          <w:sz w:val="20"/>
        </w:rPr>
        <w:t>Assessment</w:t>
      </w:r>
      <w:r>
        <w:rPr>
          <w:rFonts w:ascii="Arial" w:eastAsia="Arial" w:hAnsi="Arial" w:cs="Arial"/>
          <w:sz w:val="20"/>
        </w:rPr>
        <w:t>: As students leave, have them fill out and turn in their decision matrix. Have them circle the project that they will proceed with based off of score.</w:t>
      </w:r>
    </w:p>
    <w:p w:rsidR="00AD0261" w:rsidRDefault="00AD0261"/>
    <w:p w:rsidR="00AD0261" w:rsidRDefault="00C9477F">
      <w:r>
        <w:rPr>
          <w:rFonts w:ascii="Arial" w:eastAsia="Arial" w:hAnsi="Arial" w:cs="Arial"/>
          <w:b/>
          <w:sz w:val="20"/>
        </w:rPr>
        <w:t>Accommodations</w:t>
      </w:r>
      <w:r>
        <w:rPr>
          <w:rFonts w:ascii="Arial" w:eastAsia="Arial" w:hAnsi="Arial" w:cs="Arial"/>
          <w:sz w:val="20"/>
        </w:rPr>
        <w:t>: A copy of the Decision Matrix Template Sample can be provided.  Students may also provi</w:t>
      </w:r>
      <w:r>
        <w:rPr>
          <w:rFonts w:ascii="Arial" w:eastAsia="Arial" w:hAnsi="Arial" w:cs="Arial"/>
          <w:sz w:val="20"/>
        </w:rPr>
        <w:t xml:space="preserve">de </w:t>
      </w:r>
      <w:proofErr w:type="gramStart"/>
      <w:r>
        <w:rPr>
          <w:rFonts w:ascii="Arial" w:eastAsia="Arial" w:hAnsi="Arial" w:cs="Arial"/>
          <w:sz w:val="20"/>
        </w:rPr>
        <w:t>less choices</w:t>
      </w:r>
      <w:proofErr w:type="gramEnd"/>
      <w:r>
        <w:rPr>
          <w:rFonts w:ascii="Arial" w:eastAsia="Arial" w:hAnsi="Arial" w:cs="Arial"/>
          <w:sz w:val="20"/>
        </w:rPr>
        <w:t xml:space="preserve"> to rank.</w:t>
      </w:r>
    </w:p>
    <w:p w:rsidR="00AD0261" w:rsidRDefault="00AD0261"/>
    <w:p w:rsidR="00AD0261" w:rsidRDefault="00C9477F">
      <w:r>
        <w:rPr>
          <w:rFonts w:ascii="Arial" w:eastAsia="Arial" w:hAnsi="Arial" w:cs="Arial"/>
          <w:b/>
          <w:sz w:val="20"/>
        </w:rPr>
        <w:t>Extensions</w:t>
      </w:r>
      <w:r>
        <w:rPr>
          <w:rFonts w:ascii="Arial" w:eastAsia="Arial" w:hAnsi="Arial" w:cs="Arial"/>
          <w:sz w:val="20"/>
        </w:rPr>
        <w:t xml:space="preserve">: The Decision Matrix Template can be made ahead of time in Excel and shared with class via </w:t>
      </w:r>
      <w:r>
        <w:rPr>
          <w:rFonts w:ascii="Arial" w:eastAsia="Arial" w:hAnsi="Arial" w:cs="Arial"/>
          <w:sz w:val="20"/>
        </w:rPr>
        <w:t>Internet</w:t>
      </w:r>
      <w:r>
        <w:rPr>
          <w:rFonts w:ascii="Arial" w:eastAsia="Arial" w:hAnsi="Arial" w:cs="Arial"/>
          <w:sz w:val="20"/>
        </w:rPr>
        <w:t>. Students can also learn how to write formulas in Excel using the template.</w:t>
      </w:r>
    </w:p>
    <w:p w:rsidR="00AD0261" w:rsidRDefault="00AD0261"/>
    <w:sectPr w:rsidR="00AD0261">
      <w:pgSz w:w="12240" w:h="15840"/>
      <w:pgMar w:top="576" w:right="576" w:bottom="576" w:left="57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AD0261"/>
    <w:rsid w:val="00AD0261"/>
    <w:rsid w:val="00C94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QPat2PULZY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509</Words>
  <Characters>2903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Wolfe Family</dc:creator>
  <cp:lastModifiedBy>Family</cp:lastModifiedBy>
  <cp:revision>2</cp:revision>
  <dcterms:created xsi:type="dcterms:W3CDTF">2015-05-15T20:08:00Z</dcterms:created>
  <dcterms:modified xsi:type="dcterms:W3CDTF">2015-05-15T20:08:00Z</dcterms:modified>
</cp:coreProperties>
</file>