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bookmarkStart w:colFirst="0" w:colLast="0" w:name="h.gjdgxs" w:id="0"/>
      <w:bookmarkEnd w:id="0"/>
      <w:r w:rsidDel="00000000" w:rsidR="00000000" w:rsidRPr="00000000">
        <w:rPr>
          <w:rtl w:val="0"/>
        </w:rPr>
        <w:t xml:space="preserve">PUD Facts:</w:t>
      </w:r>
    </w:p>
    <w:p w:rsidR="00000000" w:rsidDel="00000000" w:rsidP="00000000" w:rsidRDefault="00000000" w:rsidRPr="00000000">
      <w:pPr>
        <w:contextualSpacing w:val="0"/>
      </w:pPr>
      <w:hyperlink r:id="rId5">
        <w:r w:rsidDel="00000000" w:rsidR="00000000" w:rsidRPr="00000000">
          <w:rPr>
            <w:color w:val="0563c1"/>
            <w:u w:val="single"/>
            <w:rtl w:val="0"/>
          </w:rPr>
          <w:t xml:space="preserve">http://www.snopud.com/AboutUs</w:t>
        </w:r>
      </w:hyperlink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32"/>
          <w:rtl w:val="0"/>
        </w:rPr>
        <w:t xml:space="preserve">1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A. Snohomish county PUD is the largest PUD in Washington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B. There are 27 other PUD’s in Washington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C. Snohomish county PUD was formed for the purpose of providing electric and water utility service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D. King County PUD is the largest PUD in Washington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PUD Facts:</w:t>
      </w:r>
    </w:p>
    <w:p w:rsidR="00000000" w:rsidDel="00000000" w:rsidP="00000000" w:rsidRDefault="00000000" w:rsidRPr="00000000">
      <w:pPr>
        <w:contextualSpacing w:val="0"/>
      </w:pPr>
      <w:hyperlink r:id="rId6">
        <w:r w:rsidDel="00000000" w:rsidR="00000000" w:rsidRPr="00000000">
          <w:rPr>
            <w:color w:val="0563c1"/>
            <w:u w:val="single"/>
            <w:rtl w:val="0"/>
          </w:rPr>
          <w:t xml:space="preserve">http://www.snopud.com/AboutUs</w:t>
        </w:r>
      </w:hyperlink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32"/>
          <w:rtl w:val="0"/>
        </w:rPr>
        <w:t xml:space="preserve">2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A. Snohomish County PUD is the second largest publicly owned utility in the Pacific Northwest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B. Snohomish County PUD is the fifth largest publicly owned utility in the Pacific Northwest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C. Snohomish County PUD is the 12th largest in the nation in terms of customers served.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D. All PUD offices are open Monday through Friday, 8 a.m. to 5 p.m., excluding holidays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PUD Facts:</w:t>
      </w:r>
    </w:p>
    <w:p w:rsidR="00000000" w:rsidDel="00000000" w:rsidP="00000000" w:rsidRDefault="00000000" w:rsidRPr="00000000">
      <w:pPr>
        <w:contextualSpacing w:val="0"/>
      </w:pPr>
      <w:hyperlink r:id="rId7">
        <w:r w:rsidDel="00000000" w:rsidR="00000000" w:rsidRPr="00000000">
          <w:rPr>
            <w:color w:val="0563c1"/>
            <w:u w:val="single"/>
            <w:rtl w:val="0"/>
          </w:rPr>
          <w:t xml:space="preserve">http://www.snopud.com/AboutUs</w:t>
        </w:r>
      </w:hyperlink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32"/>
          <w:rtl w:val="0"/>
        </w:rPr>
        <w:t xml:space="preserve">3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A. Snohomish County PUD has 73,941 miles of electrical line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B. The service area for Snohomish County PUD is 2,200 square miles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C. Snohomish County PUD has 6321 miles of electrical line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D. There were 3774 new electric service connections last year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PUD Facts:</w:t>
      </w:r>
    </w:p>
    <w:p w:rsidR="00000000" w:rsidDel="00000000" w:rsidP="00000000" w:rsidRDefault="00000000" w:rsidRPr="00000000">
      <w:pPr>
        <w:contextualSpacing w:val="0"/>
      </w:pPr>
      <w:hyperlink r:id="rId8">
        <w:r w:rsidDel="00000000" w:rsidR="00000000" w:rsidRPr="00000000">
          <w:rPr>
            <w:color w:val="0563c1"/>
            <w:u w:val="single"/>
            <w:rtl w:val="0"/>
          </w:rPr>
          <w:t xml:space="preserve">http://www.snopud.com/AboutUs</w:t>
        </w:r>
      </w:hyperlink>
      <w:hyperlink r:id="rId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32"/>
          <w:rtl w:val="0"/>
        </w:rPr>
        <w:t xml:space="preserve">4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A. Snohomish County PUD has 297,175 residential customers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B. Snohomish County PUD has 30,280 commercial customers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C. Snohomish County PUD has 77 industrial customers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D. Snohomish County PUD has 1,238 industrial customers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PUD Facts:</w:t>
      </w:r>
    </w:p>
    <w:p w:rsidR="00000000" w:rsidDel="00000000" w:rsidP="00000000" w:rsidRDefault="00000000" w:rsidRPr="00000000">
      <w:pPr>
        <w:contextualSpacing w:val="0"/>
      </w:pPr>
      <w:hyperlink r:id="rId10">
        <w:r w:rsidDel="00000000" w:rsidR="00000000" w:rsidRPr="00000000">
          <w:rPr>
            <w:color w:val="0563c1"/>
            <w:u w:val="single"/>
            <w:rtl w:val="0"/>
          </w:rPr>
          <w:t xml:space="preserve">http://www.snopud.com/AboutUs</w:t>
        </w:r>
      </w:hyperlink>
      <w:hyperlink r:id="rId1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32"/>
          <w:rtl w:val="0"/>
        </w:rPr>
        <w:t xml:space="preserve">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A. Snohomish County PUD has 339 customers listed as Other (street lighting, temporary lighting, etc.)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B. Snohomish County PUD has 327,871 Total Customers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C. Snohomish County PUD employees over 1500 people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D. Snohomish County PUD employees under 1000 people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 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PUD Facts:</w:t>
      </w:r>
    </w:p>
    <w:p w:rsidR="00000000" w:rsidDel="00000000" w:rsidP="00000000" w:rsidRDefault="00000000" w:rsidRPr="00000000">
      <w:pPr>
        <w:contextualSpacing w:val="0"/>
      </w:pPr>
      <w:hyperlink r:id="rId12">
        <w:r w:rsidDel="00000000" w:rsidR="00000000" w:rsidRPr="00000000">
          <w:rPr>
            <w:color w:val="0563c1"/>
            <w:u w:val="single"/>
            <w:rtl w:val="0"/>
          </w:rPr>
          <w:t xml:space="preserve">http://www.snopud.com/AboutUs</w:t>
        </w:r>
      </w:hyperlink>
      <w:hyperlink r:id="rId13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32"/>
          <w:rtl w:val="0"/>
        </w:rPr>
        <w:t xml:space="preserve">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inherit" w:cs="inherit" w:eastAsia="inherit" w:hAnsi="inherit"/>
          <w:color w:val="353632"/>
          <w:sz w:val="32"/>
          <w:rtl w:val="0"/>
        </w:rPr>
        <w:t xml:space="preserve">A. The current billing rate for electric service is about 9.1 cents per kilowatt-hour for summer usage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inherit" w:cs="inherit" w:eastAsia="inherit" w:hAnsi="inherit"/>
          <w:color w:val="353632"/>
          <w:sz w:val="32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inherit" w:cs="inherit" w:eastAsia="inherit" w:hAnsi="inherit"/>
          <w:color w:val="353632"/>
          <w:sz w:val="32"/>
          <w:rtl w:val="0"/>
        </w:rPr>
        <w:t xml:space="preserve">B. Summer usage is defined as usage between March 1 and August 30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inherit" w:cs="inherit" w:eastAsia="inherit" w:hAnsi="inherit"/>
          <w:color w:val="353632"/>
          <w:sz w:val="32"/>
          <w:rtl w:val="0"/>
        </w:rPr>
        <w:t xml:space="preserve">C. The current billing rate for electric service is about 9.4 cents per kilowatt-hour for winter usage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inherit" w:cs="inherit" w:eastAsia="inherit" w:hAnsi="inherit"/>
          <w:color w:val="353632"/>
          <w:sz w:val="32"/>
          <w:rtl w:val="0"/>
        </w:rPr>
        <w:t xml:space="preserve">D. Winter usage is defined as usage between October 1 and March 30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PUD Facts:</w:t>
      </w:r>
    </w:p>
    <w:p w:rsidR="00000000" w:rsidDel="00000000" w:rsidP="00000000" w:rsidRDefault="00000000" w:rsidRPr="00000000">
      <w:pPr>
        <w:contextualSpacing w:val="0"/>
      </w:pPr>
      <w:hyperlink r:id="rId14">
        <w:r w:rsidDel="00000000" w:rsidR="00000000" w:rsidRPr="00000000">
          <w:rPr>
            <w:color w:val="0563c1"/>
            <w:u w:val="single"/>
            <w:rtl w:val="0"/>
          </w:rPr>
          <w:t xml:space="preserve">http://www.snopud.com/AboutUs</w:t>
        </w:r>
      </w:hyperlink>
      <w:hyperlink r:id="rId15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32"/>
          <w:rtl w:val="0"/>
        </w:rPr>
        <w:t xml:space="preserve">7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A. Coal Generation accounts for 2% of Snohomish County PUD electrical generation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B. Coal is not used for power generation in Washington State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C. Hydroelectric Generation accounts for 86% of Snohomish County PUD electrical generation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D. Natural Gas Generation accounts for 1% of Snohomish County PUD electrical generation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PUD Facts:</w:t>
      </w:r>
    </w:p>
    <w:p w:rsidR="00000000" w:rsidDel="00000000" w:rsidP="00000000" w:rsidRDefault="00000000" w:rsidRPr="00000000">
      <w:pPr>
        <w:contextualSpacing w:val="0"/>
      </w:pPr>
      <w:hyperlink r:id="rId16">
        <w:r w:rsidDel="00000000" w:rsidR="00000000" w:rsidRPr="00000000">
          <w:rPr>
            <w:color w:val="0563c1"/>
            <w:u w:val="single"/>
            <w:rtl w:val="0"/>
          </w:rPr>
          <w:t xml:space="preserve">http://www.snopud.com/AboutUs</w:t>
        </w:r>
      </w:hyperlink>
      <w:hyperlink r:id="rId1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32"/>
          <w:rtl w:val="0"/>
        </w:rPr>
        <w:t xml:space="preserve">8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A. Diesel Generators accounts for 1% of Snohomish County PUD electrical generation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B. Nuclear Generation accounts for 10% of Snohomish County PUD electrical generation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C. Wind Generation accounts for 1% of Snohomish County PUD electrical generation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2"/>
          <w:rtl w:val="0"/>
        </w:rPr>
        <w:t xml:space="preserve">D. Other Generation accounts for 1% of Snohomish County PUD electrical generation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PUD Facts:</w:t>
      </w:r>
    </w:p>
    <w:p w:rsidR="00000000" w:rsidDel="00000000" w:rsidP="00000000" w:rsidRDefault="00000000" w:rsidRPr="00000000">
      <w:pPr>
        <w:contextualSpacing w:val="0"/>
      </w:pPr>
      <w:hyperlink r:id="rId18">
        <w:r w:rsidDel="00000000" w:rsidR="00000000" w:rsidRPr="00000000">
          <w:rPr>
            <w:color w:val="0563c1"/>
            <w:u w:val="single"/>
            <w:rtl w:val="0"/>
          </w:rPr>
          <w:t xml:space="preserve">http://www.snopud.com/AboutUs</w:t>
        </w:r>
      </w:hyperlink>
      <w:hyperlink r:id="rId1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32"/>
          <w:rtl w:val="0"/>
        </w:rPr>
        <w:t xml:space="preserve">9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sz w:val="32"/>
          <w:rtl w:val="0"/>
        </w:rPr>
        <w:t xml:space="preserve">A. A PUD is a Community-owned and governed organization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sz w:val="32"/>
          <w:rtl w:val="0"/>
        </w:rPr>
        <w:t xml:space="preserve">B. PUD’s are Governed by state law RCW 54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sz w:val="32"/>
          <w:rtl w:val="0"/>
        </w:rPr>
        <w:t xml:space="preserve">C. PUDs provide electricity service to 99% of Washington's population. 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sz w:val="32"/>
          <w:rtl w:val="0"/>
        </w:rPr>
        <w:t xml:space="preserve">D. Approximately 26% of Bonneville Power Administration revenue comes from Washington PUD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PUD Facts:</w:t>
      </w:r>
    </w:p>
    <w:p w:rsidR="00000000" w:rsidDel="00000000" w:rsidP="00000000" w:rsidRDefault="00000000" w:rsidRPr="00000000">
      <w:pPr>
        <w:contextualSpacing w:val="0"/>
      </w:pPr>
      <w:hyperlink r:id="rId20">
        <w:r w:rsidDel="00000000" w:rsidR="00000000" w:rsidRPr="00000000">
          <w:rPr>
            <w:color w:val="0563c1"/>
            <w:u w:val="single"/>
            <w:rtl w:val="0"/>
          </w:rPr>
          <w:t xml:space="preserve">http://www.snopud.com/AboutUs</w:t>
        </w:r>
      </w:hyperlink>
      <w:hyperlink r:id="rId2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spacing w:after="150" w:before="150" w:lineRule="auto"/>
        <w:contextualSpacing w:val="0"/>
        <w:jc w:val="center"/>
      </w:pPr>
      <w:r w:rsidDel="00000000" w:rsidR="00000000" w:rsidRPr="00000000">
        <w:rPr>
          <w:sz w:val="32"/>
          <w:rtl w:val="0"/>
        </w:rPr>
        <w:t xml:space="preserve">10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sz w:val="32"/>
          <w:rtl w:val="0"/>
        </w:rPr>
        <w:t xml:space="preserve">A. A board of elected commissioners sets policy for the PUD.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sz w:val="32"/>
          <w:rtl w:val="0"/>
        </w:rPr>
        <w:t xml:space="preserve">B. The PUD meetings are Open meetings, where members of the public can observe and participate in decisions made by the PUD board of commissioners.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sz w:val="32"/>
          <w:rtl w:val="0"/>
        </w:rPr>
        <w:t xml:space="preserve">C. PUDs rates are based on the actual cost of providing service</w:t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</w:pPr>
      <w:r w:rsidDel="00000000" w:rsidR="00000000" w:rsidRPr="00000000">
        <w:rPr>
          <w:sz w:val="32"/>
          <w:rtl w:val="0"/>
        </w:rPr>
        <w:t xml:space="preserve">D. PUD’s rates are based on the cost of service plus a margin for profit that is paid to stockholders.</w:t>
      </w:r>
      <w:r w:rsidDel="00000000" w:rsidR="00000000" w:rsidRPr="00000000">
        <w:rPr>
          <w:rtl w:val="0"/>
        </w:rPr>
      </w:r>
    </w:p>
    <w:sectPr>
      <w:pgSz w:h="15840" w:w="12240"/>
      <w:pgMar w:bottom="576" w:top="576" w:left="576" w:right="57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inheri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160" w:before="0" w:line="25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Id="rId19" Type="http://schemas.openxmlformats.org/officeDocument/2006/relationships/hyperlink" Target="http://www.snopud.com/AboutUs" TargetMode="External"/><Relationship Id="rId18" Type="http://schemas.openxmlformats.org/officeDocument/2006/relationships/hyperlink" Target="http://www.snopud.com/AboutUs" TargetMode="External"/><Relationship Id="rId17" Type="http://schemas.openxmlformats.org/officeDocument/2006/relationships/hyperlink" Target="http://www.snopud.com/AboutUs" TargetMode="External"/><Relationship Id="rId16" Type="http://schemas.openxmlformats.org/officeDocument/2006/relationships/hyperlink" Target="http://www.snopud.com/AboutUs" TargetMode="External"/><Relationship Id="rId15" Type="http://schemas.openxmlformats.org/officeDocument/2006/relationships/hyperlink" Target="http://www.snopud.com/AboutUs" TargetMode="External"/><Relationship Id="rId14" Type="http://schemas.openxmlformats.org/officeDocument/2006/relationships/hyperlink" Target="http://www.snopud.com/AboutUs" TargetMode="External"/><Relationship Id="rId21" Type="http://schemas.openxmlformats.org/officeDocument/2006/relationships/hyperlink" Target="http://www.snopud.com/AboutUs" TargetMode="External"/><Relationship Id="rId2" Type="http://schemas.openxmlformats.org/officeDocument/2006/relationships/fontTable" Target="fontTable.xml"/><Relationship Id="rId12" Type="http://schemas.openxmlformats.org/officeDocument/2006/relationships/hyperlink" Target="http://www.snopud.com/AboutUs" TargetMode="External"/><Relationship Id="rId13" Type="http://schemas.openxmlformats.org/officeDocument/2006/relationships/hyperlink" Target="http://www.snopud.com/AboutUs" TargetMode="Externa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10" Type="http://schemas.openxmlformats.org/officeDocument/2006/relationships/hyperlink" Target="http://www.snopud.com/AboutUs" TargetMode="External"/><Relationship Id="rId3" Type="http://schemas.openxmlformats.org/officeDocument/2006/relationships/numbering" Target="numbering.xml"/><Relationship Id="rId11" Type="http://schemas.openxmlformats.org/officeDocument/2006/relationships/hyperlink" Target="http://www.snopud.com/AboutUs" TargetMode="External"/><Relationship Id="rId20" Type="http://schemas.openxmlformats.org/officeDocument/2006/relationships/hyperlink" Target="http://www.snopud.com/AboutUs" TargetMode="External"/><Relationship Id="rId9" Type="http://schemas.openxmlformats.org/officeDocument/2006/relationships/hyperlink" Target="http://www.snopud.com/AboutUs" TargetMode="External"/><Relationship Id="rId6" Type="http://schemas.openxmlformats.org/officeDocument/2006/relationships/hyperlink" Target="http://www.snopud.com/AboutUs" TargetMode="External"/><Relationship Id="rId5" Type="http://schemas.openxmlformats.org/officeDocument/2006/relationships/hyperlink" Target="http://www.snopud.com/AboutUs" TargetMode="External"/><Relationship Id="rId8" Type="http://schemas.openxmlformats.org/officeDocument/2006/relationships/hyperlink" Target="http://www.snopud.com/AboutUs" TargetMode="External"/><Relationship Id="rId7" Type="http://schemas.openxmlformats.org/officeDocument/2006/relationships/hyperlink" Target="http://www.snopud.com/AboutUs" TargetMode="External"/></Relationships>
</file>