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6193" w:rsidRDefault="006F42F2">
      <w:pPr>
        <w:pStyle w:val="BodyA"/>
      </w:pPr>
      <w:bookmarkStart w:id="0" w:name="_GoBack"/>
      <w:bookmarkEnd w:id="0"/>
      <w:r>
        <w:t>Review of ______________________________________</w:t>
      </w:r>
      <w:r>
        <w:rPr>
          <w:rFonts w:ascii="Arial Unicode MS" w:hAnsi="Times"/>
          <w:lang w:val="fr-FR"/>
        </w:rPr>
        <w:t>’</w:t>
      </w:r>
      <w:r>
        <w:t xml:space="preserve">s project about______________________________                                       </w:t>
      </w:r>
    </w:p>
    <w:p w:rsidR="001A6193" w:rsidRDefault="006F42F2">
      <w:pPr>
        <w:pStyle w:val="BodyA"/>
      </w:pPr>
      <w:r>
        <w:rPr>
          <w:lang w:val="de-DE"/>
        </w:rPr>
        <w:t xml:space="preserve">                        (young engineer(s)                                                                                  </w:t>
      </w:r>
    </w:p>
    <w:p w:rsidR="001A6193" w:rsidRDefault="001A6193">
      <w:pPr>
        <w:pStyle w:val="BodyA"/>
      </w:pPr>
    </w:p>
    <w:p w:rsidR="001A6193" w:rsidRDefault="001A6193">
      <w:pPr>
        <w:pStyle w:val="BodyA"/>
        <w:widowControl w:val="0"/>
      </w:pPr>
    </w:p>
    <w:tbl>
      <w:tblPr>
        <w:tblW w:w="11310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85"/>
        <w:gridCol w:w="1631"/>
        <w:gridCol w:w="6194"/>
      </w:tblGrid>
      <w:tr w:rsidR="001A6193">
        <w:trPr>
          <w:trHeight w:val="260"/>
        </w:trPr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6193" w:rsidRDefault="006F42F2">
            <w:pPr>
              <w:pStyle w:val="BodyA"/>
              <w:jc w:val="center"/>
            </w:pPr>
            <w:r>
              <w:rPr>
                <w:rFonts w:ascii="Book Antiqua"/>
                <w:b/>
                <w:bCs/>
                <w:sz w:val="20"/>
                <w:szCs w:val="20"/>
              </w:rPr>
              <w:t>Segment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6193" w:rsidRDefault="006F42F2">
            <w:pPr>
              <w:pStyle w:val="BodyA"/>
              <w:jc w:val="center"/>
            </w:pPr>
            <w:r>
              <w:rPr>
                <w:rFonts w:ascii="Book Antiqua"/>
                <w:b/>
                <w:bCs/>
                <w:sz w:val="20"/>
                <w:szCs w:val="20"/>
              </w:rPr>
              <w:t>Points</w:t>
            </w: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6193" w:rsidRDefault="006F42F2">
            <w:pPr>
              <w:pStyle w:val="BodyA"/>
              <w:jc w:val="center"/>
            </w:pPr>
            <w:r>
              <w:rPr>
                <w:rFonts w:ascii="Book Antiqua"/>
                <w:b/>
                <w:bCs/>
                <w:sz w:val="20"/>
                <w:szCs w:val="20"/>
              </w:rPr>
              <w:t>Requirements (missing items circled)</w:t>
            </w:r>
          </w:p>
        </w:tc>
      </w:tr>
      <w:tr w:rsidR="001A6193">
        <w:trPr>
          <w:trHeight w:val="1140"/>
        </w:trPr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6193" w:rsidRDefault="006F42F2">
            <w:pPr>
              <w:pStyle w:val="BodyA"/>
              <w:jc w:val="center"/>
            </w:pPr>
            <w:r>
              <w:rPr>
                <w:rFonts w:ascii="Calibri" w:eastAsia="Calibri" w:hAnsi="Calibri" w:cs="Calibri"/>
                <w:b/>
                <w:bCs/>
              </w:rPr>
              <w:t>Research Problem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6193" w:rsidRDefault="001A6193">
            <w:pPr>
              <w:pStyle w:val="BodyA"/>
              <w:jc w:val="right"/>
              <w:rPr>
                <w:rFonts w:ascii="Book Antiqua" w:eastAsia="Book Antiqua" w:hAnsi="Book Antiqua" w:cs="Book Antiqua"/>
              </w:rPr>
            </w:pPr>
          </w:p>
          <w:p w:rsidR="001A6193" w:rsidRDefault="001A6193">
            <w:pPr>
              <w:pStyle w:val="BodyA"/>
              <w:jc w:val="right"/>
              <w:rPr>
                <w:rFonts w:ascii="Book Antiqua" w:eastAsia="Book Antiqua" w:hAnsi="Book Antiqua" w:cs="Book Antiqua"/>
              </w:rPr>
            </w:pPr>
          </w:p>
          <w:p w:rsidR="001A6193" w:rsidRDefault="006F42F2">
            <w:pPr>
              <w:pStyle w:val="BodyA"/>
              <w:jc w:val="right"/>
            </w:pPr>
            <w:r>
              <w:rPr>
                <w:rFonts w:ascii="Book Antiqua"/>
              </w:rPr>
              <w:t>10</w:t>
            </w: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6193" w:rsidRDefault="006F42F2">
            <w:pPr>
              <w:pStyle w:val="BodyA"/>
              <w:spacing w:before="100" w:after="100" w:line="276" w:lineRule="auto"/>
            </w:pPr>
            <w:r>
              <w:rPr>
                <w:rFonts w:ascii="Calibri" w:eastAsia="Calibri" w:hAnsi="Calibri" w:cs="Calibri"/>
              </w:rPr>
              <w:t xml:space="preserve">description of a practical need or problem to be </w:t>
            </w:r>
            <w:r>
              <w:rPr>
                <w:rFonts w:ascii="Calibri" w:eastAsia="Calibri" w:hAnsi="Calibri" w:cs="Calibri"/>
              </w:rPr>
              <w:t>solved, definition of criteria for proposed solution              explanation of constraints</w:t>
            </w:r>
          </w:p>
        </w:tc>
      </w:tr>
      <w:tr w:rsidR="001A6193">
        <w:trPr>
          <w:trHeight w:val="944"/>
        </w:trPr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6193" w:rsidRDefault="006F42F2">
            <w:pPr>
              <w:pStyle w:val="BodyA"/>
              <w:jc w:val="center"/>
            </w:pPr>
            <w:r>
              <w:rPr>
                <w:rFonts w:ascii="Calibri" w:eastAsia="Calibri" w:hAnsi="Calibri" w:cs="Calibri"/>
                <w:b/>
                <w:bCs/>
              </w:rPr>
              <w:t>Design and Methodology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6193" w:rsidRDefault="006F42F2">
            <w:pPr>
              <w:pStyle w:val="BodyA"/>
              <w:jc w:val="right"/>
            </w:pPr>
            <w:r>
              <w:rPr>
                <w:rFonts w:ascii="Book Antiqua"/>
              </w:rPr>
              <w:t>15</w:t>
            </w: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6193" w:rsidRDefault="006F42F2">
            <w:pPr>
              <w:pStyle w:val="BodyA"/>
              <w:spacing w:before="100" w:after="100" w:line="276" w:lineRule="auto"/>
            </w:pPr>
            <w:r>
              <w:rPr>
                <w:rFonts w:ascii="Calibri" w:eastAsia="Calibri" w:hAnsi="Calibri" w:cs="Calibri"/>
              </w:rPr>
              <w:t>exploration of alternatives to answer need or problem identification of a solution                                        development of</w:t>
            </w:r>
            <w:r>
              <w:rPr>
                <w:rFonts w:ascii="Calibri" w:eastAsia="Calibri" w:hAnsi="Calibri" w:cs="Calibri"/>
              </w:rPr>
              <w:t xml:space="preserve"> a prototype/model</w:t>
            </w:r>
          </w:p>
        </w:tc>
      </w:tr>
      <w:tr w:rsidR="001A6193">
        <w:trPr>
          <w:trHeight w:val="1588"/>
        </w:trPr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6193" w:rsidRDefault="006F42F2">
            <w:pPr>
              <w:pStyle w:val="BodyA"/>
              <w:jc w:val="center"/>
              <w:rPr>
                <w:rFonts w:ascii="Calibri" w:eastAsia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  <w:b/>
                <w:bCs/>
              </w:rPr>
              <w:t>Execution:</w:t>
            </w:r>
          </w:p>
          <w:p w:rsidR="001A6193" w:rsidRDefault="006F42F2">
            <w:pPr>
              <w:pStyle w:val="BodyA"/>
              <w:jc w:val="center"/>
            </w:pPr>
            <w:r>
              <w:rPr>
                <w:rFonts w:ascii="Calibri" w:eastAsia="Calibri" w:hAnsi="Calibri" w:cs="Calibri"/>
                <w:b/>
                <w:bCs/>
              </w:rPr>
              <w:t>Construction and Testing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6193" w:rsidRDefault="006F42F2">
            <w:pPr>
              <w:pStyle w:val="BodyA"/>
              <w:jc w:val="right"/>
            </w:pPr>
            <w:r>
              <w:rPr>
                <w:rFonts w:ascii="Book Antiqua"/>
              </w:rPr>
              <w:t>20</w:t>
            </w: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6193" w:rsidRDefault="006F42F2">
            <w:pPr>
              <w:pStyle w:val="BodyA"/>
              <w:spacing w:before="100" w:after="100" w:line="276" w:lineRule="auto"/>
            </w:pPr>
            <w:r>
              <w:rPr>
                <w:rFonts w:ascii="Calibri" w:eastAsia="Calibri" w:hAnsi="Calibri" w:cs="Calibri"/>
              </w:rPr>
              <w:t>prototype demonstrates intended design                   prototype has been tested or a plan for how to test in multiple conditions/trials                                                  prototype</w:t>
            </w:r>
            <w:r>
              <w:rPr>
                <w:rFonts w:ascii="Calibri" w:eastAsia="Calibri" w:hAnsi="Calibri" w:cs="Calibri"/>
              </w:rPr>
              <w:t xml:space="preserve"> demonstrates engineering skill and completeness</w:t>
            </w:r>
          </w:p>
        </w:tc>
      </w:tr>
      <w:tr w:rsidR="001A6193">
        <w:trPr>
          <w:trHeight w:val="774"/>
        </w:trPr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6193" w:rsidRDefault="006F42F2">
            <w:pPr>
              <w:pStyle w:val="BodyA"/>
              <w:jc w:val="center"/>
            </w:pPr>
            <w:r>
              <w:rPr>
                <w:rFonts w:ascii="Calibri" w:eastAsia="Calibri" w:hAnsi="Calibri" w:cs="Calibri"/>
                <w:b/>
                <w:bCs/>
              </w:rPr>
              <w:t>Innovative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6193" w:rsidRDefault="006F42F2">
            <w:pPr>
              <w:pStyle w:val="BodyA"/>
              <w:jc w:val="right"/>
            </w:pPr>
            <w:r>
              <w:rPr>
                <w:rFonts w:ascii="Book Antiqua"/>
              </w:rPr>
              <w:t>10</w:t>
            </w: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6193" w:rsidRDefault="006F42F2">
            <w:pPr>
              <w:pStyle w:val="NormalWeb"/>
              <w:spacing w:before="0" w:after="0" w:line="276" w:lineRule="auto"/>
            </w:pPr>
            <w:r>
              <w:rPr>
                <w:rFonts w:ascii="Calibri" w:eastAsia="Calibri" w:hAnsi="Calibri" w:cs="Calibri"/>
              </w:rPr>
              <w:t>project demonstrates significant creativity in design, methodology, or execution</w:t>
            </w:r>
          </w:p>
        </w:tc>
      </w:tr>
      <w:tr w:rsidR="001A6193">
        <w:trPr>
          <w:trHeight w:val="944"/>
        </w:trPr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6193" w:rsidRDefault="006F42F2">
            <w:pPr>
              <w:pStyle w:val="BodyA"/>
              <w:spacing w:before="100" w:after="100"/>
              <w:jc w:val="center"/>
            </w:pPr>
            <w:r>
              <w:rPr>
                <w:rFonts w:ascii="Calibri" w:eastAsia="Calibri" w:hAnsi="Calibri" w:cs="Calibri"/>
                <w:b/>
                <w:bCs/>
              </w:rPr>
              <w:t>Poster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6193" w:rsidRDefault="006F42F2">
            <w:pPr>
              <w:pStyle w:val="BodyA"/>
              <w:jc w:val="right"/>
            </w:pPr>
            <w:r>
              <w:rPr>
                <w:rFonts w:ascii="Book Antiqua"/>
              </w:rPr>
              <w:t>20</w:t>
            </w: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6193" w:rsidRDefault="006F42F2">
            <w:pPr>
              <w:pStyle w:val="BodyA"/>
              <w:spacing w:before="100" w:after="100" w:line="276" w:lineRule="auto"/>
            </w:pPr>
            <w:r>
              <w:rPr>
                <w:rFonts w:ascii="Calibri" w:eastAsia="Calibri" w:hAnsi="Calibri" w:cs="Calibri"/>
              </w:rPr>
              <w:t xml:space="preserve">logical organization of material                                            clarity of graphics and </w:t>
            </w:r>
            <w:r>
              <w:rPr>
                <w:rFonts w:ascii="Calibri" w:eastAsia="Calibri" w:hAnsi="Calibri" w:cs="Calibri"/>
              </w:rPr>
              <w:t>legends                                                      supporting documentation displayed</w:t>
            </w:r>
          </w:p>
        </w:tc>
      </w:tr>
      <w:tr w:rsidR="001A6193">
        <w:trPr>
          <w:trHeight w:val="3620"/>
        </w:trPr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6193" w:rsidRDefault="006F42F2">
            <w:pPr>
              <w:pStyle w:val="BodyA"/>
              <w:jc w:val="center"/>
            </w:pPr>
            <w:r>
              <w:rPr>
                <w:rFonts w:ascii="Calibri" w:eastAsia="Calibri" w:hAnsi="Calibri" w:cs="Calibri"/>
                <w:b/>
                <w:bCs/>
              </w:rPr>
              <w:t>Interview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6193" w:rsidRDefault="006F42F2">
            <w:pPr>
              <w:pStyle w:val="BodyA"/>
              <w:jc w:val="right"/>
            </w:pPr>
            <w:r>
              <w:rPr>
                <w:rFonts w:ascii="Book Antiqua"/>
              </w:rPr>
              <w:t>25</w:t>
            </w: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6193" w:rsidRDefault="006F42F2">
            <w:pPr>
              <w:pStyle w:val="BodyA"/>
              <w:spacing w:before="100" w:after="1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clear, concise, thoughtful responses to questions understanding of basic science relevant to project   understanding interpretation and limitations of results and conclusions               </w:t>
            </w:r>
          </w:p>
          <w:p w:rsidR="001A6193" w:rsidRDefault="006F42F2">
            <w:pPr>
              <w:pStyle w:val="BodyA"/>
              <w:spacing w:before="100" w:after="100" w:line="276" w:lineRule="auto"/>
            </w:pPr>
            <w:r>
              <w:rPr>
                <w:rFonts w:ascii="Calibri" w:eastAsia="Calibri" w:hAnsi="Calibri" w:cs="Calibri"/>
              </w:rPr>
              <w:t xml:space="preserve">accurately explains energy transfers in the system                </w:t>
            </w:r>
            <w:r>
              <w:rPr>
                <w:rFonts w:ascii="Calibri" w:eastAsia="Calibri" w:hAnsi="Calibri" w:cs="Calibri"/>
              </w:rPr>
              <w:t xml:space="preserve">                                             degree of independence in conducting project            recognition of potential impact in science, society and/or economics                                                                                quality</w:t>
            </w:r>
            <w:r>
              <w:rPr>
                <w:rFonts w:ascii="Calibri" w:eastAsia="Calibri" w:hAnsi="Calibri" w:cs="Calibri"/>
              </w:rPr>
              <w:t xml:space="preserve"> of ideas for further research                                          for team projects, contributions to and understanding of project by all members</w:t>
            </w:r>
          </w:p>
        </w:tc>
      </w:tr>
      <w:tr w:rsidR="001A6193">
        <w:trPr>
          <w:trHeight w:val="1415"/>
        </w:trPr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6193" w:rsidRDefault="006F42F2">
            <w:pPr>
              <w:pStyle w:val="BodyA"/>
              <w:jc w:val="center"/>
            </w:pPr>
            <w:r>
              <w:rPr>
                <w:rFonts w:ascii="Book Antiqua"/>
              </w:rPr>
              <w:t>TOTAL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6193" w:rsidRDefault="001A6193">
            <w:pPr>
              <w:pStyle w:val="BodyA"/>
              <w:jc w:val="right"/>
              <w:rPr>
                <w:rFonts w:ascii="Book Antiqua" w:eastAsia="Book Antiqua" w:hAnsi="Book Antiqua" w:cs="Book Antiqua"/>
              </w:rPr>
            </w:pPr>
          </w:p>
          <w:p w:rsidR="001A6193" w:rsidRDefault="001A6193">
            <w:pPr>
              <w:pStyle w:val="BodyA"/>
              <w:jc w:val="right"/>
              <w:rPr>
                <w:rFonts w:ascii="Book Antiqua" w:eastAsia="Book Antiqua" w:hAnsi="Book Antiqua" w:cs="Book Antiqua"/>
              </w:rPr>
            </w:pPr>
          </w:p>
          <w:p w:rsidR="001A6193" w:rsidRDefault="001A6193">
            <w:pPr>
              <w:pStyle w:val="BodyA"/>
              <w:jc w:val="right"/>
              <w:rPr>
                <w:rFonts w:ascii="Book Antiqua" w:eastAsia="Book Antiqua" w:hAnsi="Book Antiqua" w:cs="Book Antiqua"/>
              </w:rPr>
            </w:pPr>
          </w:p>
          <w:p w:rsidR="001A6193" w:rsidRDefault="001A6193">
            <w:pPr>
              <w:pStyle w:val="BodyA"/>
              <w:jc w:val="right"/>
              <w:rPr>
                <w:rFonts w:ascii="Book Antiqua" w:eastAsia="Book Antiqua" w:hAnsi="Book Antiqua" w:cs="Book Antiqua"/>
              </w:rPr>
            </w:pPr>
          </w:p>
          <w:p w:rsidR="001A6193" w:rsidRDefault="006F42F2">
            <w:pPr>
              <w:pStyle w:val="BodyA"/>
              <w:jc w:val="right"/>
            </w:pPr>
            <w:r>
              <w:rPr>
                <w:rFonts w:ascii="Book Antiqua"/>
              </w:rPr>
              <w:t>100</w:t>
            </w: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6193" w:rsidRDefault="006F42F2">
            <w:pPr>
              <w:pStyle w:val="BodyA"/>
            </w:pPr>
            <w:r>
              <w:rPr>
                <w:rFonts w:ascii="Calibri" w:eastAsia="Calibri" w:hAnsi="Calibri" w:cs="Calibri"/>
                <w:b/>
                <w:bCs/>
              </w:rPr>
              <w:t>The best part(s) (be specific)</w:t>
            </w:r>
          </w:p>
        </w:tc>
      </w:tr>
      <w:tr w:rsidR="001A6193">
        <w:trPr>
          <w:trHeight w:val="2285"/>
        </w:trPr>
        <w:tc>
          <w:tcPr>
            <w:tcW w:w="1131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6193" w:rsidRDefault="001A6193">
            <w:pPr>
              <w:pStyle w:val="BodyA"/>
              <w:rPr>
                <w:sz w:val="16"/>
                <w:szCs w:val="16"/>
              </w:rPr>
            </w:pPr>
          </w:p>
          <w:p w:rsidR="001A6193" w:rsidRDefault="001A6193">
            <w:pPr>
              <w:pStyle w:val="BodyA"/>
              <w:rPr>
                <w:sz w:val="16"/>
                <w:szCs w:val="16"/>
              </w:rPr>
            </w:pPr>
          </w:p>
          <w:p w:rsidR="001A6193" w:rsidRDefault="001A6193">
            <w:pPr>
              <w:pStyle w:val="BodyA"/>
              <w:rPr>
                <w:sz w:val="16"/>
                <w:szCs w:val="16"/>
              </w:rPr>
            </w:pPr>
          </w:p>
          <w:p w:rsidR="001A6193" w:rsidRDefault="006F42F2">
            <w:pPr>
              <w:pStyle w:val="BodyA"/>
              <w:rPr>
                <w:rFonts w:ascii="Calibri" w:eastAsia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  <w:b/>
                <w:bCs/>
              </w:rPr>
              <w:t>Improvements may be possible (be specific)</w:t>
            </w:r>
          </w:p>
          <w:p w:rsidR="001A6193" w:rsidRDefault="001A6193">
            <w:pPr>
              <w:pStyle w:val="BodyA"/>
              <w:rPr>
                <w:sz w:val="16"/>
                <w:szCs w:val="16"/>
              </w:rPr>
            </w:pPr>
          </w:p>
          <w:p w:rsidR="001A6193" w:rsidRDefault="001A6193">
            <w:pPr>
              <w:pStyle w:val="BodyA"/>
              <w:rPr>
                <w:sz w:val="16"/>
                <w:szCs w:val="16"/>
              </w:rPr>
            </w:pPr>
          </w:p>
          <w:p w:rsidR="001A6193" w:rsidRDefault="001A6193">
            <w:pPr>
              <w:pStyle w:val="BodyA"/>
              <w:rPr>
                <w:sz w:val="16"/>
                <w:szCs w:val="16"/>
              </w:rPr>
            </w:pPr>
          </w:p>
          <w:p w:rsidR="001A6193" w:rsidRDefault="001A6193">
            <w:pPr>
              <w:pStyle w:val="BodyA"/>
              <w:rPr>
                <w:sz w:val="16"/>
                <w:szCs w:val="16"/>
              </w:rPr>
            </w:pPr>
          </w:p>
          <w:p w:rsidR="001A6193" w:rsidRDefault="001A6193">
            <w:pPr>
              <w:pStyle w:val="BodyA"/>
            </w:pPr>
          </w:p>
        </w:tc>
      </w:tr>
    </w:tbl>
    <w:p w:rsidR="001A6193" w:rsidRDefault="001A6193">
      <w:pPr>
        <w:pStyle w:val="BodyA"/>
        <w:widowControl w:val="0"/>
      </w:pPr>
    </w:p>
    <w:p w:rsidR="001A6193" w:rsidRDefault="006F42F2">
      <w:pPr>
        <w:pStyle w:val="BodyA"/>
        <w:widowControl w:val="0"/>
      </w:pPr>
      <w:r>
        <w:br/>
      </w:r>
      <w:r>
        <w:br w:type="page"/>
      </w:r>
    </w:p>
    <w:p w:rsidR="001A6193" w:rsidRDefault="001A6193">
      <w:pPr>
        <w:pStyle w:val="BodyA"/>
        <w:widowControl w:val="0"/>
      </w:pPr>
    </w:p>
    <w:sectPr w:rsidR="001A6193">
      <w:headerReference w:type="default" r:id="rId6"/>
      <w:footerReference w:type="default" r:id="rId7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42F2" w:rsidRDefault="006F42F2">
      <w:r>
        <w:separator/>
      </w:r>
    </w:p>
  </w:endnote>
  <w:endnote w:type="continuationSeparator" w:id="0">
    <w:p w:rsidR="006F42F2" w:rsidRDefault="006F42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193" w:rsidRDefault="001A6193">
    <w:pPr>
      <w:pStyle w:val="Header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42F2" w:rsidRDefault="006F42F2">
      <w:r>
        <w:separator/>
      </w:r>
    </w:p>
  </w:footnote>
  <w:footnote w:type="continuationSeparator" w:id="0">
    <w:p w:rsidR="006F42F2" w:rsidRDefault="006F42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193" w:rsidRDefault="001A6193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193"/>
    <w:rsid w:val="001A6193"/>
    <w:rsid w:val="003B4FEF"/>
    <w:rsid w:val="006F4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7CEE661-E11C-48E6-A091-BCCCDD057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BodyA">
    <w:name w:val="Body A"/>
    <w:rPr>
      <w:rFonts w:ascii="Times" w:hAnsi="Arial Unicode MS" w:cs="Arial Unicode MS"/>
      <w:color w:val="000000"/>
      <w:sz w:val="24"/>
      <w:szCs w:val="24"/>
      <w:u w:color="000000"/>
    </w:rPr>
  </w:style>
  <w:style w:type="paragraph" w:styleId="NormalWeb">
    <w:name w:val="Normal (Web)"/>
    <w:pPr>
      <w:spacing w:before="100" w:after="100"/>
    </w:pPr>
    <w:rPr>
      <w:rFonts w:hAnsi="Arial Unicode MS" w:cs="Arial Unicode MS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Edmonds School District #15</Company>
  <LinksUpToDate>false</LinksUpToDate>
  <CharactersWithSpaces>2027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Thompson, Dianne L. (MDH)</dc:creator>
  <cp:lastModifiedBy>Thompson, Dianne L. (MDH)</cp:lastModifiedBy>
  <cp:revision>2</cp:revision>
  <dcterms:created xsi:type="dcterms:W3CDTF">2015-04-14T00:06:00Z</dcterms:created>
  <dcterms:modified xsi:type="dcterms:W3CDTF">2015-04-14T00:06:00Z</dcterms:modified>
</cp:coreProperties>
</file>