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/>
      </w:pPr>
      <w:r w:rsidDel="00000000" w:rsidR="00000000" w:rsidRPr="00000000">
        <w:rPr>
          <w:rtl w:val="0"/>
        </w:rPr>
        <w:t xml:space="preserve">Water Quality Lesson 4 - Exit Slip</w:t>
      </w:r>
    </w:p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Name:__________________________________</w:t>
        <w:tab/>
        <w:tab/>
        <w:tab/>
        <w:t xml:space="preserve">Date:__________________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Explain how fertilizer gets from the farmer’s field to the ocean. You can use pictures to help you explain if you need to.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Explain how fertilizer in the ocean creates a dead zone. You can use pictures to help you explain if you need to.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Self-Reflection:  My understanding of this topic is…(circle the one that is true)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don’t feel confident in my understanding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I’m starting to get 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need a few more examples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can demonstrate my understanding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can teach other people about this</w:t>
            </w:r>
          </w:p>
        </w:tc>
      </w:tr>
    </w:tbl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