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Names:___________________________________________________________Period:______________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Project Packet: Designing a Better Airplane Surveillance System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u w:val="single"/>
          <w:rtl w:val="0"/>
        </w:rPr>
        <w:t xml:space="preserve">Part I: Identify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Driving Question: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How can you improve and validate a surveillance system to track airplanes?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 March 8, 2014, the Malaysia Airlines flight 370 went missing over the South China Sea. Could an improved surveillance system have prevented this issue? Your team are radar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engineers</w:t>
      </w:r>
      <w:r w:rsidDel="00000000" w:rsidR="00000000" w:rsidRPr="00000000">
        <w:rPr>
          <w:rtl w:val="0"/>
        </w:rPr>
        <w:t xml:space="preserve"> who will propose an updated surveillance system in order to mitigate issues like the lost MH 370 flight and present your solution to a country in the region. Given a limited budget and information about your country, you will determine how many new towers to place as well as which sites to improve. You will also need to create a method to validate the success of your solution or model your solution using technology.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For your chosen region, you will present: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after="0" w:before="0"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An accurate map with improved surveillance system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after="0" w:before="0"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A list of all radar towers, existing and improved, and their locations, ranges, and equations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after="0" w:before="0"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An explanation for why your solution was the best possible (validate your solution!)</w:t>
      </w:r>
    </w:p>
    <w:p w:rsidR="00000000" w:rsidDel="00000000" w:rsidP="00000000" w:rsidRDefault="00000000" w:rsidRPr="00000000">
      <w:pPr>
        <w:widowControl w:val="0"/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Because our customer is across the ocean, you will need to present your solution through a video.</w:t>
      </w:r>
    </w:p>
    <w:p w:rsidR="00000000" w:rsidDel="00000000" w:rsidP="00000000" w:rsidRDefault="00000000" w:rsidRPr="00000000">
      <w:pPr>
        <w:widowControl w:val="0"/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Assigned Region: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_____________________________________________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Budget:</w:t>
      </w:r>
      <w:r w:rsidDel="00000000" w:rsidR="00000000" w:rsidRPr="00000000">
        <w:rPr>
          <w:rtl w:val="0"/>
        </w:rPr>
        <w:t xml:space="preserve">________________</w:t>
      </w:r>
    </w:p>
    <w:p w:rsidR="00000000" w:rsidDel="00000000" w:rsidP="00000000" w:rsidRDefault="00000000" w:rsidRPr="00000000">
      <w:pPr>
        <w:widowControl w:val="0"/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76" w:lineRule="auto"/>
        <w:contextualSpacing w:val="0"/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Costs of Materials: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107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15"/>
        <w:gridCol w:w="2280"/>
        <w:gridCol w:w="2820"/>
        <w:gridCol w:w="2670"/>
        <w:tblGridChange w:id="0">
          <w:tblGrid>
            <w:gridCol w:w="3015"/>
            <w:gridCol w:w="2280"/>
            <w:gridCol w:w="2820"/>
            <w:gridCol w:w="2670"/>
          </w:tblGrid>
        </w:tblGridChange>
      </w:tblGrid>
      <w:tr>
        <w:trPr>
          <w:trHeight w:val="800" w:hRule="atLeast"/>
        </w:trPr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ind w:left="144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S-band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60 NM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______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L-band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160 NM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______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L-band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220 NM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______</w:t>
            </w:r>
          </w:p>
        </w:tc>
      </w:tr>
      <w:tr>
        <w:trPr>
          <w:trHeight w:val="800" w:hRule="atLeast"/>
        </w:trPr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Airport (Terminal Control Area [TCA])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$6M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$7.5M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($3M cost to upgrade)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--</w:t>
            </w:r>
          </w:p>
        </w:tc>
      </w:tr>
      <w:tr>
        <w:trPr>
          <w:trHeight w:val="800" w:hRule="atLeast"/>
        </w:trPr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Land (not a major airport)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$8.5M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$10.5M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($4M cost to upgrade)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--</w:t>
            </w:r>
          </w:p>
        </w:tc>
      </w:tr>
      <w:tr>
        <w:trPr>
          <w:trHeight w:val="520" w:hRule="atLeast"/>
        </w:trPr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Sea (buoy-based)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--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$18M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--</w:t>
            </w:r>
          </w:p>
        </w:tc>
      </w:tr>
      <w:tr>
        <w:trPr>
          <w:trHeight w:val="520" w:hRule="atLeast"/>
        </w:trPr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Air (blimp/balloon)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--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--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$25.5M</w:t>
            </w:r>
          </w:p>
        </w:tc>
      </w:tr>
    </w:tbl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Key Decisions in Mapping: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Make sure you discuss these questions with your group before you start mapping, so that you are consistent in writing your equations of circles.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units will you use? (circle one)    Nautical miles   /  Statute (normal) miles /  Kilometers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Considerations: all of the radar ranges are in nautical miles, but the existing reference marks on your maps are in miles or kilometers.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Where will you place your x- and y-axes on your map?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Part 2: Describe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a coordinate plane on your map based on the units and axes agreed upon by your team.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Identify all existing radar sites on the map. If the center of the circle is within your map area, include it.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 the table below, list their location, coordinates, range (radius in units of your choice), and equation.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b w:val="1"/>
          <w:rtl w:val="0"/>
        </w:rPr>
        <w:t xml:space="preserve">List of Existing Radar Sites:</w:t>
      </w:r>
      <w:r w:rsidDel="00000000" w:rsidR="00000000" w:rsidRPr="00000000">
        <w:rPr>
          <w:rtl w:val="0"/>
        </w:rPr>
      </w:r>
    </w:p>
    <w:tbl>
      <w:tblPr>
        <w:tblStyle w:val="Table2"/>
        <w:bidi w:val="0"/>
        <w:tblW w:w="111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1725"/>
        <w:gridCol w:w="1455"/>
        <w:gridCol w:w="6315"/>
        <w:tblGridChange w:id="0">
          <w:tblGrid>
            <w:gridCol w:w="1665"/>
            <w:gridCol w:w="1725"/>
            <w:gridCol w:w="1455"/>
            <w:gridCol w:w="63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Location (City)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Coordinates of Site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Range (___)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Equation of Circle</w:t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b w:val="1"/>
          <w:rtl w:val="0"/>
        </w:rPr>
        <w:t xml:space="preserve">Questions to Consider about the Existing System: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areas of the map are already well-covered?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areas of the map need the most improvement?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will your team determine how good your solution is (a.k.a. validate your solution)? List the criteria you </w:t>
      </w:r>
      <w:r w:rsidDel="00000000" w:rsidR="00000000" w:rsidRPr="00000000">
        <w:rPr>
          <w:rtl w:val="0"/>
        </w:rPr>
        <w:t xml:space="preserve">will use to measure and assess your solution. You should have at least 3 and up to 5.</w:t>
      </w:r>
    </w:p>
    <w:p w:rsidR="00000000" w:rsidDel="00000000" w:rsidP="00000000" w:rsidRDefault="00000000" w:rsidRPr="00000000">
      <w:pPr>
        <w:numPr>
          <w:ilvl w:val="1"/>
          <w:numId w:val="5"/>
        </w:numPr>
        <w:spacing w:after="0" w:before="0" w:line="276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Criteria #1 (required):</w:t>
      </w:r>
    </w:p>
    <w:p w:rsidR="00000000" w:rsidDel="00000000" w:rsidP="00000000" w:rsidRDefault="00000000" w:rsidRPr="00000000">
      <w:pPr>
        <w:spacing w:after="0" w:before="0" w:line="276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5"/>
        </w:numPr>
        <w:spacing w:after="0" w:before="0" w:line="276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Criteria #2 (required):</w:t>
      </w:r>
    </w:p>
    <w:p w:rsidR="00000000" w:rsidDel="00000000" w:rsidP="00000000" w:rsidRDefault="00000000" w:rsidRPr="00000000">
      <w:pPr>
        <w:spacing w:after="0" w:before="0" w:line="276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5"/>
        </w:numPr>
        <w:spacing w:after="0" w:before="0" w:line="276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Criteria #3 (required):</w:t>
      </w:r>
    </w:p>
    <w:p w:rsidR="00000000" w:rsidDel="00000000" w:rsidP="00000000" w:rsidRDefault="00000000" w:rsidRPr="00000000">
      <w:pPr>
        <w:spacing w:after="0" w:before="0" w:line="276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5"/>
        </w:numPr>
        <w:spacing w:after="0" w:before="0" w:line="276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Criteria #4:</w:t>
      </w:r>
    </w:p>
    <w:p w:rsidR="00000000" w:rsidDel="00000000" w:rsidP="00000000" w:rsidRDefault="00000000" w:rsidRPr="00000000">
      <w:pPr>
        <w:spacing w:after="0" w:before="0" w:line="276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5"/>
        </w:numPr>
        <w:spacing w:after="0" w:before="0" w:line="276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Criteria #5: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u w:val="single"/>
          <w:rtl w:val="0"/>
        </w:rPr>
        <w:t xml:space="preserve">Part 3: Generate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Generate Concepts</w:t>
      </w:r>
      <w:r w:rsidDel="00000000" w:rsidR="00000000" w:rsidRPr="00000000">
        <w:rPr>
          <w:rtl w:val="0"/>
        </w:rPr>
        <w:t xml:space="preserve"> - Each teammate creates a solution on their individual map.</w:t>
      </w:r>
    </w:p>
    <w:p w:rsidR="00000000" w:rsidDel="00000000" w:rsidP="00000000" w:rsidRDefault="00000000" w:rsidRPr="00000000">
      <w:pPr>
        <w:numPr>
          <w:ilvl w:val="1"/>
          <w:numId w:val="7"/>
        </w:numPr>
        <w:spacing w:after="0" w:before="0" w:line="276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Decide which towers you want to improve or add. Draw these on your map.</w:t>
      </w:r>
    </w:p>
    <w:p w:rsidR="00000000" w:rsidDel="00000000" w:rsidP="00000000" w:rsidRDefault="00000000" w:rsidRPr="00000000">
      <w:pPr>
        <w:numPr>
          <w:ilvl w:val="1"/>
          <w:numId w:val="7"/>
        </w:numPr>
        <w:spacing w:after="0" w:before="0" w:line="276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 appropriate tools to draw your circles as accurately as possible.</w:t>
      </w:r>
    </w:p>
    <w:p w:rsidR="00000000" w:rsidDel="00000000" w:rsidP="00000000" w:rsidRDefault="00000000" w:rsidRPr="00000000">
      <w:pPr>
        <w:numPr>
          <w:ilvl w:val="1"/>
          <w:numId w:val="7"/>
        </w:numPr>
        <w:spacing w:after="0" w:before="0" w:line="276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Keep track of the costs of each tower. Make sure your solution is within budget.</w:t>
      </w:r>
    </w:p>
    <w:p w:rsidR="00000000" w:rsidDel="00000000" w:rsidP="00000000" w:rsidRDefault="00000000" w:rsidRPr="00000000">
      <w:pPr>
        <w:spacing w:after="0" w:before="0" w:line="276" w:lineRule="auto"/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Select a Concept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7"/>
        </w:numPr>
        <w:spacing w:after="0" w:before="0" w:line="276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Each person explains their solution and their thought process. While each person is explaining, the team writes down notes about each solution below.</w:t>
      </w:r>
    </w:p>
    <w:p w:rsidR="00000000" w:rsidDel="00000000" w:rsidP="00000000" w:rsidRDefault="00000000" w:rsidRPr="00000000">
      <w:pPr>
        <w:numPr>
          <w:ilvl w:val="2"/>
          <w:numId w:val="7"/>
        </w:numPr>
        <w:spacing w:after="0" w:before="0" w:line="276" w:lineRule="auto"/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Solution #1 Comments: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2"/>
          <w:numId w:val="7"/>
        </w:numPr>
        <w:spacing w:after="0" w:before="0" w:line="276" w:lineRule="auto"/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Solution #2 Comments: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2"/>
          <w:numId w:val="7"/>
        </w:numPr>
        <w:spacing w:after="0" w:before="0" w:line="276" w:lineRule="auto"/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Solution #3 Comments: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7"/>
        </w:numPr>
        <w:spacing w:after="0" w:before="0" w:line="276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Based on the metrics decided upon by your team, rank each solution (1 = best). Add notes to help you track why you gave each solution a certain rank. Are there specific choices you liked about a particular solution? Can you mix and match solutions?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00"/>
        <w:gridCol w:w="2700"/>
        <w:gridCol w:w="2700"/>
        <w:tblGridChange w:id="0">
          <w:tblGrid>
            <w:gridCol w:w="2700"/>
            <w:gridCol w:w="2700"/>
            <w:gridCol w:w="2700"/>
            <w:gridCol w:w="27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Solution #1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____________________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Solution #2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Solution #3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Criteria #1: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____________________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Criteria #2: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Criteria #3: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Criteria #4: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Criteria #5: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7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Finally, write down a list of all the radar sites you want to improve or add based on the solutions your teammates designed.</w:t>
      </w:r>
    </w:p>
    <w:tbl>
      <w:tblPr>
        <w:tblStyle w:val="Table4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Locations to be Improved (and Range)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Locations to be Added (and Range)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u w:val="single"/>
          <w:rtl w:val="0"/>
        </w:rPr>
        <w:t xml:space="preserve">Part 4: Embody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 your final map, draw your improved surveillance system. Your solution can be one of your teammates’ or a combination of solutions you saw. Make sure the map is accurate and precise.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Track your list of radar sites and costs in the table below.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List of Improved Radar Sites: (only include sites that you either improved or added)</w:t>
      </w:r>
      <w:r w:rsidDel="00000000" w:rsidR="00000000" w:rsidRPr="00000000">
        <w:rPr>
          <w:rtl w:val="0"/>
        </w:rPr>
      </w:r>
    </w:p>
    <w:tbl>
      <w:tblPr>
        <w:tblStyle w:val="Table5"/>
        <w:bidi w:val="0"/>
        <w:tblW w:w="107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"/>
        <w:gridCol w:w="1275"/>
        <w:gridCol w:w="1530"/>
        <w:gridCol w:w="1380"/>
        <w:gridCol w:w="4005"/>
        <w:gridCol w:w="1155"/>
        <w:tblGridChange w:id="0">
          <w:tblGrid>
            <w:gridCol w:w="1440"/>
            <w:gridCol w:w="1275"/>
            <w:gridCol w:w="1530"/>
            <w:gridCol w:w="1380"/>
            <w:gridCol w:w="4005"/>
            <w:gridCol w:w="115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New or Improved?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Location (City)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Coordinates of Site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Range (___)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Equation of Circle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Cost</w:t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b w:val="1"/>
          <w:rtl w:val="0"/>
        </w:rPr>
        <w:t xml:space="preserve">Total Cost:______________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right"/>
      </w:pPr>
      <w:r w:rsidDel="00000000" w:rsidR="00000000" w:rsidRPr="00000000">
        <w:rPr>
          <w:b w:val="1"/>
          <w:rtl w:val="0"/>
        </w:rPr>
        <w:t xml:space="preserve">Remaining Budget:______________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u w:val="single"/>
          <w:rtl w:val="0"/>
        </w:rPr>
        <w:t xml:space="preserve">Part 5: Finalize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  <w:t xml:space="preserve">Create a video explaining your solution. Your video should include: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the challenge?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did the existing system look like?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your solution? Show the map and cost.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Explain your solution. Why did you choose to improve or add sites? What was your reasoning?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Explain why your solution is better than the original using the criteria your team selected.</w:t>
      </w:r>
      <w:r w:rsidDel="00000000" w:rsidR="00000000" w:rsidRPr="00000000">
        <w:rPr>
          <w:rtl w:val="0"/>
        </w:rPr>
      </w:r>
    </w:p>
    <w:sectPr>
      <w:footerReference r:id="rId5" w:type="default"/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>
          <w:b w:val="1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right"/>
      <w:pPr>
        <w:ind w:left="720" w:firstLine="36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66666"/>
        <w:sz w:val="36"/>
        <w:szCs w:val="36"/>
        <w:u w:val="none"/>
        <w:vertAlign w:val="baseline"/>
      </w:rPr>
    </w:lvl>
    <w:lvl w:ilvl="1">
      <w:start w:val="1"/>
      <w:numFmt w:val="bullet"/>
      <w:lvlText w:val="○"/>
      <w:lvlJc w:val="right"/>
      <w:pPr>
        <w:ind w:left="1440" w:firstLine="108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66666"/>
        <w:sz w:val="28"/>
        <w:szCs w:val="28"/>
        <w:u w:val="none"/>
        <w:vertAlign w:val="baseline"/>
      </w:rPr>
    </w:lvl>
    <w:lvl w:ilvl="2">
      <w:start w:val="1"/>
      <w:numFmt w:val="bullet"/>
      <w:lvlText w:val="■"/>
      <w:lvlJc w:val="right"/>
      <w:pPr>
        <w:ind w:left="2160" w:firstLine="180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66666"/>
        <w:sz w:val="28"/>
        <w:szCs w:val="28"/>
        <w:u w:val="none"/>
        <w:vertAlign w:val="baseline"/>
      </w:rPr>
    </w:lvl>
    <w:lvl w:ilvl="3">
      <w:start w:val="1"/>
      <w:numFmt w:val="bullet"/>
      <w:lvlText w:val="●"/>
      <w:lvlJc w:val="right"/>
      <w:pPr>
        <w:ind w:left="2880" w:firstLine="252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66666"/>
        <w:sz w:val="28"/>
        <w:szCs w:val="28"/>
        <w:u w:val="none"/>
        <w:vertAlign w:val="baseline"/>
      </w:rPr>
    </w:lvl>
    <w:lvl w:ilvl="4">
      <w:start w:val="1"/>
      <w:numFmt w:val="bullet"/>
      <w:lvlText w:val="○"/>
      <w:lvlJc w:val="right"/>
      <w:pPr>
        <w:ind w:left="3600" w:firstLine="324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66666"/>
        <w:sz w:val="28"/>
        <w:szCs w:val="28"/>
        <w:u w:val="none"/>
        <w:vertAlign w:val="baseline"/>
      </w:rPr>
    </w:lvl>
    <w:lvl w:ilvl="5">
      <w:start w:val="1"/>
      <w:numFmt w:val="bullet"/>
      <w:lvlText w:val="■"/>
      <w:lvlJc w:val="right"/>
      <w:pPr>
        <w:ind w:left="4320" w:firstLine="396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66666"/>
        <w:sz w:val="28"/>
        <w:szCs w:val="28"/>
        <w:u w:val="none"/>
        <w:vertAlign w:val="baseline"/>
      </w:rPr>
    </w:lvl>
    <w:lvl w:ilvl="6">
      <w:start w:val="1"/>
      <w:numFmt w:val="bullet"/>
      <w:lvlText w:val="●"/>
      <w:lvlJc w:val="right"/>
      <w:pPr>
        <w:ind w:left="5040" w:firstLine="468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66666"/>
        <w:sz w:val="28"/>
        <w:szCs w:val="28"/>
        <w:u w:val="none"/>
        <w:vertAlign w:val="baseline"/>
      </w:rPr>
    </w:lvl>
    <w:lvl w:ilvl="7">
      <w:start w:val="1"/>
      <w:numFmt w:val="bullet"/>
      <w:lvlText w:val="○"/>
      <w:lvlJc w:val="right"/>
      <w:pPr>
        <w:ind w:left="5760" w:firstLine="540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66666"/>
        <w:sz w:val="28"/>
        <w:szCs w:val="28"/>
        <w:u w:val="none"/>
        <w:vertAlign w:val="baseline"/>
      </w:rPr>
    </w:lvl>
    <w:lvl w:ilvl="8">
      <w:start w:val="1"/>
      <w:numFmt w:val="bullet"/>
      <w:lvlText w:val="■"/>
      <w:lvlJc w:val="right"/>
      <w:pPr>
        <w:ind w:left="6480" w:firstLine="6120"/>
      </w:pPr>
      <w:rPr>
        <w:rFonts w:ascii="Proxima Nova" w:cs="Proxima Nova" w:eastAsia="Proxima Nova" w:hAnsi="Proxima Nova"/>
        <w:b w:val="0"/>
        <w:i w:val="0"/>
        <w:smallCaps w:val="0"/>
        <w:strike w:val="0"/>
        <w:color w:val="666666"/>
        <w:sz w:val="28"/>
        <w:szCs w:val="28"/>
        <w:u w:val="none"/>
        <w:vertAlign w:val="baseline"/>
      </w:rPr>
    </w:lvl>
  </w:abstractNum>
  <w:abstractNum w:abstractNumId="3"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/>
    </w:tblPr>
    <w:tblStylePr w:type="band1Horz">
      <w:pPr>
        <w:contextualSpacing w:val="1"/>
      </w:pPr>
      <w:rPr/>
      <w:tcPr/>
    </w:tblStylePr>
    <w:tblStylePr w:type="band1Vert">
      <w:pPr>
        <w:contextualSpacing w:val="1"/>
      </w:pPr>
      <w:rPr/>
      <w:tcPr/>
    </w:tblStylePr>
    <w:tblStylePr w:type="band2Horz">
      <w:pPr>
        <w:contextualSpacing w:val="1"/>
      </w:pPr>
      <w:rPr/>
      <w:tcPr/>
    </w:tblStylePr>
    <w:tblStylePr w:type="band2Vert">
      <w:pPr>
        <w:contextualSpacing w:val="1"/>
      </w:pPr>
      <w:rPr/>
      <w:tcPr/>
    </w:tblStylePr>
    <w:tblStylePr w:type="firstCol">
      <w:pPr>
        <w:contextualSpacing w:val="1"/>
      </w:pPr>
      <w:rPr/>
      <w:tcPr/>
    </w:tblStylePr>
    <w:tblStylePr w:type="firstRow">
      <w:pPr>
        <w:contextualSpacing w:val="1"/>
      </w:pPr>
      <w:rPr/>
      <w:tcPr/>
    </w:tblStylePr>
    <w:tblStylePr w:type="lastCol">
      <w:pPr>
        <w:contextualSpacing w:val="1"/>
      </w:pPr>
      <w:rPr/>
      <w:tcPr/>
    </w:tblStylePr>
    <w:tblStylePr w:type="lastRow">
      <w:pPr>
        <w:contextualSpacing w:val="1"/>
      </w:pPr>
      <w:rPr/>
      <w:tcPr/>
    </w:tblStylePr>
    <w:tblStylePr w:type="neCell">
      <w:pPr>
        <w:contextualSpacing w:val="1"/>
      </w:pPr>
      <w:rPr/>
      <w:tcPr/>
    </w:tblStylePr>
    <w:tblStylePr w:type="nwCell">
      <w:pPr>
        <w:contextualSpacing w:val="1"/>
      </w:pPr>
      <w:rPr/>
      <w:tcPr/>
    </w:tblStylePr>
    <w:tblStylePr w:type="seCell">
      <w:pPr>
        <w:contextualSpacing w:val="1"/>
      </w:pPr>
      <w:rPr/>
      <w:tcPr/>
    </w:tblStylePr>
    <w:tblStylePr w:type="swCell">
      <w:pPr>
        <w:contextualSpacing w:val="1"/>
      </w:pPr>
      <w:rPr/>
      <w:tcPr/>
    </w:tblStylePr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