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r w:rsidDel="00000000" w:rsidR="00000000" w:rsidRPr="00000000">
        <w:rPr>
          <w:rtl w:val="0"/>
        </w:rPr>
      </w:r>
    </w:p>
    <w:tbl>
      <w:tblPr>
        <w:tblStyle w:val="Table1"/>
        <w:bidi w:val="0"/>
        <w:tblW w:w="9360.0" w:type="dxa"/>
        <w:jc w:val="left"/>
        <w:tblLayout w:type="fixed"/>
        <w:tblLook w:val="0600"/>
      </w:tblPr>
      <w:tblGrid>
        <w:gridCol w:w="9360"/>
        <w:tblGridChange w:id="0">
          <w:tblGrid>
            <w:gridCol w:w="9360"/>
          </w:tblGrid>
        </w:tblGridChange>
      </w:tblGrid>
      <w:tr>
        <w:tc>
          <w:tcPr>
            <w:tcBorders>
              <w:top w:color="000000" w:space="0" w:sz="6" w:val="single"/>
              <w:left w:color="000000" w:space="0" w:sz="6" w:val="single"/>
              <w:bottom w:color="000000" w:space="0" w:sz="6" w:val="single"/>
              <w:right w:color="000000" w:space="0" w:sz="6" w:val="single"/>
            </w:tcBorders>
            <w:shd w:fill="00ffff"/>
            <w:tcMar>
              <w:top w:w="100.0" w:type="dxa"/>
              <w:left w:w="100.0" w:type="dxa"/>
              <w:bottom w:w="100.0" w:type="dxa"/>
              <w:right w:w="100.0" w:type="dxa"/>
            </w:tcMar>
          </w:tcPr>
          <w:p w:rsidR="00000000" w:rsidDel="00000000" w:rsidP="00000000" w:rsidRDefault="00000000" w:rsidRPr="00000000">
            <w:pPr>
              <w:spacing w:line="288" w:lineRule="auto"/>
              <w:contextualSpacing w:val="0"/>
            </w:pPr>
            <w:r w:rsidDel="00000000" w:rsidR="00000000" w:rsidRPr="00000000">
              <w:rPr>
                <w:smallCaps w:val="1"/>
                <w:sz w:val="28"/>
                <w:szCs w:val="28"/>
                <w:highlight w:val="cyan"/>
                <w:rtl w:val="0"/>
              </w:rPr>
              <w:t xml:space="preserve">Lesson 8:  Reflection &amp; Presentation</w:t>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line="331.2" w:lineRule="auto"/>
        <w:contextualSpacing w:val="0"/>
      </w:pPr>
      <w:r w:rsidDel="00000000" w:rsidR="00000000" w:rsidRPr="00000000">
        <w:rPr>
          <w:smallCaps w:val="1"/>
          <w:sz w:val="24"/>
          <w:szCs w:val="24"/>
          <w:rtl w:val="0"/>
        </w:rPr>
        <w:t xml:space="preserve">Problem Statement:  </w:t>
      </w:r>
    </w:p>
    <w:p w:rsidR="00000000" w:rsidDel="00000000" w:rsidP="00000000" w:rsidRDefault="00000000" w:rsidRPr="00000000">
      <w:pPr>
        <w:spacing w:line="331.2" w:lineRule="auto"/>
        <w:ind w:left="460" w:firstLine="0"/>
        <w:contextualSpacing w:val="0"/>
        <w:jc w:val="both"/>
      </w:pPr>
      <w:r w:rsidDel="00000000" w:rsidR="00000000" w:rsidRPr="00000000">
        <w:rPr>
          <w:rFonts w:ascii="Comfortaa" w:cs="Comfortaa" w:eastAsia="Comfortaa" w:hAnsi="Comfortaa"/>
          <w:color w:val="0000ff"/>
          <w:sz w:val="20"/>
          <w:szCs w:val="20"/>
          <w:rtl w:val="0"/>
        </w:rPr>
        <w:t xml:space="preserve">The city of </w:t>
      </w:r>
      <w:r w:rsidDel="00000000" w:rsidR="00000000" w:rsidRPr="00000000">
        <w:rPr>
          <w:rFonts w:ascii="Comfortaa" w:cs="Comfortaa" w:eastAsia="Comfortaa" w:hAnsi="Comfortaa"/>
          <w:color w:val="0000ff"/>
          <w:sz w:val="20"/>
          <w:szCs w:val="20"/>
          <w:u w:val="single"/>
          <w:rtl w:val="0"/>
        </w:rPr>
        <w:t xml:space="preserve">Bothell</w:t>
      </w:r>
      <w:r w:rsidDel="00000000" w:rsidR="00000000" w:rsidRPr="00000000">
        <w:rPr>
          <w:rFonts w:ascii="Comfortaa" w:cs="Comfortaa" w:eastAsia="Comfortaa" w:hAnsi="Comfortaa"/>
          <w:color w:val="0000ff"/>
          <w:sz w:val="20"/>
          <w:szCs w:val="20"/>
          <w:rtl w:val="0"/>
        </w:rPr>
        <w:t xml:space="preserve"> needs help!  In the event of a natural disaster (e.g., earthquake, fire, flood, land/mudslides, and storms), power goes out, methods of communication and transportation are often lost or damaged, medical care is needed, and basic survival resources need to be maintained and distributed to those in the disaster area.  Often, resources are low or have been damaged/contaminated.  Your goal is to aid the community in the event of a disaster, with each group in charge of an area within the city affected by the disaster.  Groups will identify two problems that can occur within a city grid, then develop a physical solution (build/repair) or a conceptual solution to a problem in future lessons.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line="331.2" w:lineRule="auto"/>
        <w:contextualSpacing w:val="0"/>
      </w:pPr>
      <w:r w:rsidDel="00000000" w:rsidR="00000000" w:rsidRPr="00000000">
        <w:rPr>
          <w:smallCaps w:val="1"/>
          <w:sz w:val="24"/>
          <w:szCs w:val="24"/>
          <w:rtl w:val="0"/>
        </w:rPr>
        <w:t xml:space="preserve">Learning Objectives: Students will…</w:t>
      </w:r>
    </w:p>
    <w:p w:rsidR="00000000" w:rsidDel="00000000" w:rsidP="00000000" w:rsidRDefault="00000000" w:rsidRPr="00000000">
      <w:pPr>
        <w:numPr>
          <w:ilvl w:val="0"/>
          <w:numId w:val="8"/>
        </w:numPr>
        <w:spacing w:line="331.2" w:lineRule="auto"/>
        <w:ind w:left="720" w:hanging="360"/>
        <w:contextualSpacing w:val="1"/>
        <w:rPr>
          <w:rFonts w:ascii="Comfortaa" w:cs="Comfortaa" w:eastAsia="Comfortaa" w:hAnsi="Comfortaa"/>
          <w:color w:val="0000ff"/>
          <w:sz w:val="20"/>
          <w:szCs w:val="20"/>
        </w:rPr>
      </w:pPr>
      <w:r w:rsidDel="00000000" w:rsidR="00000000" w:rsidRPr="00000000">
        <w:rPr>
          <w:rFonts w:ascii="Comfortaa" w:cs="Comfortaa" w:eastAsia="Comfortaa" w:hAnsi="Comfortaa"/>
          <w:color w:val="0000ff"/>
          <w:sz w:val="20"/>
          <w:szCs w:val="20"/>
          <w:rtl w:val="0"/>
        </w:rPr>
        <w:t xml:space="preserve">Reflection &amp; Presentation - Students will present to the class the results of their physical solution and the revised content of their conceptual solution.  Students will reflect on the engineering design process and its role in STEM and non-STEM careers.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line="331.2" w:lineRule="auto"/>
        <w:contextualSpacing w:val="0"/>
      </w:pPr>
      <w:r w:rsidDel="00000000" w:rsidR="00000000" w:rsidRPr="00000000">
        <w:rPr>
          <w:smallCaps w:val="1"/>
          <w:sz w:val="24"/>
          <w:szCs w:val="24"/>
          <w:rtl w:val="0"/>
        </w:rPr>
        <w:t xml:space="preserve">Lesson Standards (NGSS, CCSS, CTE):</w:t>
      </w:r>
    </w:p>
    <w:p w:rsidR="00000000" w:rsidDel="00000000" w:rsidP="00000000" w:rsidRDefault="00000000" w:rsidRPr="00000000">
      <w:pPr>
        <w:numPr>
          <w:ilvl w:val="0"/>
          <w:numId w:val="7"/>
        </w:numPr>
        <w:spacing w:line="324" w:lineRule="auto"/>
        <w:ind w:left="720" w:hanging="360"/>
        <w:contextualSpacing w:val="1"/>
        <w:jc w:val="both"/>
        <w:rPr>
          <w:sz w:val="20"/>
          <w:szCs w:val="20"/>
          <w:highlight w:val="white"/>
        </w:rPr>
      </w:pPr>
      <w:r w:rsidDel="00000000" w:rsidR="00000000" w:rsidRPr="00000000">
        <w:rPr>
          <w:sz w:val="20"/>
          <w:szCs w:val="20"/>
          <w:highlight w:val="white"/>
          <w:rtl w:val="0"/>
        </w:rPr>
        <w:t xml:space="preserve">MS-ETS1-2. </w:t>
      </w:r>
      <w:r w:rsidDel="00000000" w:rsidR="00000000" w:rsidRPr="00000000">
        <w:rPr>
          <w:rFonts w:ascii="Comfortaa" w:cs="Comfortaa" w:eastAsia="Comfortaa" w:hAnsi="Comfortaa"/>
          <w:color w:val="0000ff"/>
          <w:sz w:val="20"/>
          <w:szCs w:val="20"/>
          <w:highlight w:val="white"/>
          <w:rtl w:val="0"/>
        </w:rPr>
        <w:t xml:space="preserve"> Evaluate competing design solutions using a systematic process to determine how well they meet the criteria and constraints of the problem.</w:t>
      </w:r>
    </w:p>
    <w:p w:rsidR="00000000" w:rsidDel="00000000" w:rsidP="00000000" w:rsidRDefault="00000000" w:rsidRPr="00000000">
      <w:pPr>
        <w:numPr>
          <w:ilvl w:val="0"/>
          <w:numId w:val="7"/>
        </w:numPr>
        <w:spacing w:line="324" w:lineRule="auto"/>
        <w:ind w:left="720" w:hanging="360"/>
        <w:contextualSpacing w:val="1"/>
        <w:jc w:val="both"/>
        <w:rPr>
          <w:rFonts w:ascii="Comfortaa" w:cs="Comfortaa" w:eastAsia="Comfortaa" w:hAnsi="Comfortaa"/>
          <w:sz w:val="20"/>
          <w:szCs w:val="20"/>
          <w:highlight w:val="white"/>
        </w:rPr>
      </w:pPr>
      <w:r w:rsidDel="00000000" w:rsidR="00000000" w:rsidRPr="00000000">
        <w:rPr>
          <w:rFonts w:ascii="Comfortaa" w:cs="Comfortaa" w:eastAsia="Comfortaa" w:hAnsi="Comfortaa"/>
          <w:sz w:val="20"/>
          <w:szCs w:val="20"/>
          <w:highlight w:val="white"/>
          <w:rtl w:val="0"/>
        </w:rPr>
        <w:t xml:space="preserve">21st Century Skills</w:t>
      </w:r>
      <w:r w:rsidDel="00000000" w:rsidR="00000000" w:rsidRPr="00000000">
        <w:rPr>
          <w:rFonts w:ascii="Comfortaa" w:cs="Comfortaa" w:eastAsia="Comfortaa" w:hAnsi="Comfortaa"/>
          <w:color w:val="0000ff"/>
          <w:sz w:val="20"/>
          <w:szCs w:val="20"/>
          <w:highlight w:val="white"/>
          <w:rtl w:val="0"/>
        </w:rPr>
        <w:t xml:space="preserve">: Communicate Clearly, Collaborate with Others, Critically Thinking and Problem Solving</w:t>
      </w:r>
    </w:p>
    <w:p w:rsidR="00000000" w:rsidDel="00000000" w:rsidP="00000000" w:rsidRDefault="00000000" w:rsidRPr="00000000">
      <w:pPr>
        <w:spacing w:line="331.2" w:lineRule="auto"/>
        <w:contextualSpacing w:val="0"/>
      </w:pPr>
      <w:r w:rsidDel="00000000" w:rsidR="00000000" w:rsidRPr="00000000">
        <w:rPr>
          <w:smallCaps w:val="1"/>
          <w:sz w:val="24"/>
          <w:szCs w:val="24"/>
          <w:rtl w:val="0"/>
        </w:rPr>
        <w:t xml:space="preserve">Materials:</w:t>
      </w:r>
    </w:p>
    <w:p w:rsidR="00000000" w:rsidDel="00000000" w:rsidP="00000000" w:rsidRDefault="00000000" w:rsidRPr="00000000">
      <w:pPr>
        <w:numPr>
          <w:ilvl w:val="0"/>
          <w:numId w:val="6"/>
        </w:numPr>
        <w:spacing w:line="331.2" w:lineRule="auto"/>
        <w:ind w:left="720" w:hanging="360"/>
        <w:contextualSpacing w:val="1"/>
        <w:rPr>
          <w:rFonts w:ascii="Comfortaa" w:cs="Comfortaa" w:eastAsia="Comfortaa" w:hAnsi="Comfortaa"/>
        </w:rPr>
      </w:pPr>
      <w:r w:rsidDel="00000000" w:rsidR="00000000" w:rsidRPr="00000000">
        <w:rPr>
          <w:rFonts w:ascii="Comfortaa" w:cs="Comfortaa" w:eastAsia="Comfortaa" w:hAnsi="Comfortaa"/>
          <w:color w:val="0000ff"/>
          <w:sz w:val="20"/>
          <w:szCs w:val="20"/>
          <w:rtl w:val="0"/>
        </w:rPr>
        <w:t xml:space="preserve">Student Reflection Sheet</w:t>
      </w:r>
    </w:p>
    <w:p w:rsidR="00000000" w:rsidDel="00000000" w:rsidP="00000000" w:rsidRDefault="00000000" w:rsidRPr="00000000">
      <w:pPr>
        <w:numPr>
          <w:ilvl w:val="0"/>
          <w:numId w:val="6"/>
        </w:numPr>
        <w:spacing w:line="331.2" w:lineRule="auto"/>
        <w:ind w:left="720" w:hanging="360"/>
        <w:contextualSpacing w:val="1"/>
        <w:rPr>
          <w:rFonts w:ascii="Comfortaa" w:cs="Comfortaa" w:eastAsia="Comfortaa" w:hAnsi="Comfortaa"/>
          <w:sz w:val="20"/>
          <w:szCs w:val="20"/>
          <w:u w:val="none"/>
        </w:rPr>
      </w:pPr>
      <w:r w:rsidDel="00000000" w:rsidR="00000000" w:rsidRPr="00000000">
        <w:rPr>
          <w:rFonts w:ascii="Comfortaa" w:cs="Comfortaa" w:eastAsia="Comfortaa" w:hAnsi="Comfortaa"/>
          <w:color w:val="0000ff"/>
          <w:sz w:val="20"/>
          <w:szCs w:val="20"/>
          <w:rtl w:val="0"/>
        </w:rPr>
        <w:t xml:space="preserve">Access to computer presentation for groups to present to class </w:t>
      </w:r>
    </w:p>
    <w:p w:rsidR="00000000" w:rsidDel="00000000" w:rsidP="00000000" w:rsidRDefault="00000000" w:rsidRPr="00000000">
      <w:pPr>
        <w:numPr>
          <w:ilvl w:val="0"/>
          <w:numId w:val="6"/>
        </w:numPr>
        <w:spacing w:line="331.2" w:lineRule="auto"/>
        <w:ind w:left="720" w:hanging="360"/>
        <w:contextualSpacing w:val="1"/>
        <w:rPr>
          <w:rFonts w:ascii="Comfortaa" w:cs="Comfortaa" w:eastAsia="Comfortaa" w:hAnsi="Comfortaa"/>
          <w:sz w:val="20"/>
          <w:szCs w:val="20"/>
          <w:u w:val="none"/>
        </w:rPr>
      </w:pPr>
      <w:r w:rsidDel="00000000" w:rsidR="00000000" w:rsidRPr="00000000">
        <w:rPr>
          <w:rFonts w:ascii="Comfortaa" w:cs="Comfortaa" w:eastAsia="Comfortaa" w:hAnsi="Comfortaa"/>
          <w:color w:val="0000ff"/>
          <w:sz w:val="20"/>
          <w:szCs w:val="20"/>
          <w:rtl w:val="0"/>
        </w:rPr>
        <w:t xml:space="preserve">Google power point slides lesson 7 - 8</w:t>
      </w:r>
    </w:p>
    <w:p w:rsidR="00000000" w:rsidDel="00000000" w:rsidP="00000000" w:rsidRDefault="00000000" w:rsidRPr="00000000">
      <w:pPr>
        <w:numPr>
          <w:ilvl w:val="0"/>
          <w:numId w:val="6"/>
        </w:numPr>
        <w:spacing w:line="331.2" w:lineRule="auto"/>
        <w:ind w:left="720" w:hanging="360"/>
        <w:contextualSpacing w:val="1"/>
        <w:rPr>
          <w:rFonts w:ascii="Comfortaa" w:cs="Comfortaa" w:eastAsia="Comfortaa" w:hAnsi="Comfortaa"/>
          <w:sz w:val="20"/>
          <w:szCs w:val="20"/>
          <w:u w:val="none"/>
        </w:rPr>
      </w:pPr>
      <w:r w:rsidDel="00000000" w:rsidR="00000000" w:rsidRPr="00000000">
        <w:rPr>
          <w:rFonts w:ascii="Comfortaa" w:cs="Comfortaa" w:eastAsia="Comfortaa" w:hAnsi="Comfortaa"/>
          <w:color w:val="0000ff"/>
          <w:sz w:val="20"/>
          <w:szCs w:val="20"/>
          <w:rtl w:val="0"/>
        </w:rPr>
        <w:t xml:space="preserve">Optional STEM career reflection form </w:t>
      </w:r>
    </w:p>
    <w:p w:rsidR="00000000" w:rsidDel="00000000" w:rsidP="00000000" w:rsidRDefault="00000000" w:rsidRPr="00000000">
      <w:pPr>
        <w:spacing w:line="331.2" w:lineRule="auto"/>
        <w:contextualSpacing w:val="0"/>
      </w:pPr>
      <w:r w:rsidDel="00000000" w:rsidR="00000000" w:rsidRPr="00000000">
        <w:rPr>
          <w:smallCaps w:val="1"/>
          <w:sz w:val="24"/>
          <w:szCs w:val="24"/>
          <w:rtl w:val="0"/>
        </w:rPr>
        <w:t xml:space="preserve">Lesson Preparation:</w:t>
      </w:r>
    </w:p>
    <w:p w:rsidR="00000000" w:rsidDel="00000000" w:rsidP="00000000" w:rsidRDefault="00000000" w:rsidRPr="00000000">
      <w:pPr>
        <w:numPr>
          <w:ilvl w:val="0"/>
          <w:numId w:val="2"/>
        </w:numPr>
        <w:spacing w:line="331.2" w:lineRule="auto"/>
        <w:ind w:left="720" w:hanging="360"/>
        <w:contextualSpacing w:val="1"/>
        <w:rPr>
          <w:rFonts w:ascii="Comfortaa" w:cs="Comfortaa" w:eastAsia="Comfortaa" w:hAnsi="Comfortaa"/>
          <w:color w:val="0000ff"/>
          <w:sz w:val="20"/>
          <w:szCs w:val="20"/>
        </w:rPr>
      </w:pPr>
      <w:r w:rsidDel="00000000" w:rsidR="00000000" w:rsidRPr="00000000">
        <w:rPr>
          <w:rFonts w:ascii="Comfortaa" w:cs="Comfortaa" w:eastAsia="Comfortaa" w:hAnsi="Comfortaa"/>
          <w:color w:val="0000ff"/>
          <w:sz w:val="20"/>
          <w:szCs w:val="20"/>
          <w:rtl w:val="0"/>
        </w:rPr>
        <w:t xml:space="preserve">Photo copy student reflection sheet and STEM career reflection</w:t>
      </w:r>
    </w:p>
    <w:p w:rsidR="00000000" w:rsidDel="00000000" w:rsidP="00000000" w:rsidRDefault="00000000" w:rsidRPr="00000000">
      <w:pPr>
        <w:numPr>
          <w:ilvl w:val="0"/>
          <w:numId w:val="2"/>
        </w:numPr>
        <w:spacing w:line="331.2" w:lineRule="auto"/>
        <w:ind w:left="720" w:hanging="360"/>
        <w:contextualSpacing w:val="1"/>
        <w:rPr>
          <w:rFonts w:ascii="Comfortaa" w:cs="Comfortaa" w:eastAsia="Comfortaa" w:hAnsi="Comfortaa"/>
          <w:color w:val="0000ff"/>
          <w:sz w:val="20"/>
          <w:szCs w:val="20"/>
        </w:rPr>
      </w:pPr>
      <w:r w:rsidDel="00000000" w:rsidR="00000000" w:rsidRPr="00000000">
        <w:rPr>
          <w:rFonts w:ascii="Comfortaa" w:cs="Comfortaa" w:eastAsia="Comfortaa" w:hAnsi="Comfortaa"/>
          <w:color w:val="0000ff"/>
          <w:sz w:val="20"/>
          <w:szCs w:val="20"/>
          <w:rtl w:val="0"/>
        </w:rPr>
        <w:t xml:space="preserve">Use of google power point lesson 7 - 8</w:t>
      </w:r>
    </w:p>
    <w:p w:rsidR="00000000" w:rsidDel="00000000" w:rsidP="00000000" w:rsidRDefault="00000000" w:rsidRPr="00000000">
      <w:pPr>
        <w:numPr>
          <w:ilvl w:val="0"/>
          <w:numId w:val="2"/>
        </w:numPr>
        <w:spacing w:line="331.2" w:lineRule="auto"/>
        <w:ind w:left="720" w:hanging="360"/>
        <w:contextualSpacing w:val="1"/>
        <w:rPr>
          <w:color w:val="0000ff"/>
          <w:sz w:val="20"/>
          <w:szCs w:val="20"/>
        </w:rPr>
      </w:pPr>
      <w:r w:rsidDel="00000000" w:rsidR="00000000" w:rsidRPr="00000000">
        <w:rPr>
          <w:rFonts w:ascii="Comfortaa" w:cs="Comfortaa" w:eastAsia="Comfortaa" w:hAnsi="Comfortaa"/>
          <w:color w:val="0000ff"/>
          <w:sz w:val="20"/>
          <w:szCs w:val="20"/>
          <w:rtl w:val="0"/>
        </w:rPr>
        <w:t xml:space="preserve">Available video clips of possible stem careers (optiona</w:t>
      </w:r>
      <w:r w:rsidDel="00000000" w:rsidR="00000000" w:rsidRPr="00000000">
        <w:rPr>
          <w:color w:val="0000ff"/>
          <w:sz w:val="20"/>
          <w:szCs w:val="20"/>
          <w:rtl w:val="0"/>
        </w:rPr>
        <w:t xml:space="preserve">l)</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line="331.2" w:lineRule="auto"/>
        <w:contextualSpacing w:val="0"/>
      </w:pPr>
      <w:r w:rsidDel="00000000" w:rsidR="00000000" w:rsidRPr="00000000">
        <w:rPr>
          <w:smallCaps w:val="1"/>
          <w:sz w:val="24"/>
          <w:szCs w:val="24"/>
          <w:rtl w:val="0"/>
        </w:rPr>
        <w:t xml:space="preserve">Time Required:</w:t>
      </w:r>
    </w:p>
    <w:p w:rsidR="00000000" w:rsidDel="00000000" w:rsidP="00000000" w:rsidRDefault="00000000" w:rsidRPr="00000000">
      <w:pPr>
        <w:spacing w:line="331.2" w:lineRule="auto"/>
        <w:contextualSpacing w:val="0"/>
      </w:pPr>
      <w:r w:rsidDel="00000000" w:rsidR="00000000" w:rsidRPr="00000000">
        <w:rPr>
          <w:rFonts w:ascii="Comfortaa" w:cs="Comfortaa" w:eastAsia="Comfortaa" w:hAnsi="Comfortaa"/>
          <w:color w:val="0000ff"/>
          <w:sz w:val="20"/>
          <w:szCs w:val="20"/>
          <w:rtl w:val="0"/>
        </w:rPr>
        <w:t xml:space="preserve">40 minutes ( one class period)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line="331.2" w:lineRule="auto"/>
        <w:contextualSpacing w:val="0"/>
      </w:pPr>
      <w:r w:rsidDel="00000000" w:rsidR="00000000" w:rsidRPr="00000000">
        <w:rPr>
          <w:smallCaps w:val="1"/>
          <w:sz w:val="24"/>
          <w:szCs w:val="24"/>
          <w:rtl w:val="0"/>
        </w:rPr>
        <w:t xml:space="preserve">Grouping of students for instruction:</w:t>
      </w:r>
    </w:p>
    <w:p w:rsidR="00000000" w:rsidDel="00000000" w:rsidP="00000000" w:rsidRDefault="00000000" w:rsidRPr="00000000">
      <w:pPr>
        <w:numPr>
          <w:ilvl w:val="0"/>
          <w:numId w:val="1"/>
        </w:numPr>
        <w:spacing w:line="331.2" w:lineRule="auto"/>
        <w:ind w:left="720" w:hanging="360"/>
        <w:contextualSpacing w:val="1"/>
        <w:rPr>
          <w:rFonts w:ascii="Comfortaa" w:cs="Comfortaa" w:eastAsia="Comfortaa" w:hAnsi="Comfortaa"/>
          <w:sz w:val="20"/>
          <w:szCs w:val="20"/>
        </w:rPr>
      </w:pPr>
      <w:r w:rsidDel="00000000" w:rsidR="00000000" w:rsidRPr="00000000">
        <w:rPr>
          <w:rFonts w:ascii="Comfortaa" w:cs="Comfortaa" w:eastAsia="Comfortaa" w:hAnsi="Comfortaa"/>
          <w:color w:val="0000ff"/>
          <w:sz w:val="20"/>
          <w:szCs w:val="20"/>
          <w:rtl w:val="0"/>
        </w:rPr>
        <w:t xml:space="preserve">Students will be in their “anchor groups” which is their assigned seating. These groups are based on prior performance in order to scaffold each group to have a strong leader, strong academic performer, and a social individual. Each group should have 3-4 students. </w:t>
      </w:r>
      <w:r w:rsidDel="00000000" w:rsidR="00000000" w:rsidRPr="00000000">
        <w:rPr>
          <w:rFonts w:ascii="Comfortaa" w:cs="Comfortaa" w:eastAsia="Comfortaa" w:hAnsi="Comfortaa"/>
          <w:smallCaps w:val="1"/>
          <w:sz w:val="20"/>
          <w:szCs w:val="20"/>
          <w:rtl w:val="0"/>
        </w:rPr>
        <w:t xml:space="preserve">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line="331.2" w:lineRule="auto"/>
        <w:contextualSpacing w:val="0"/>
      </w:pPr>
      <w:r w:rsidDel="00000000" w:rsidR="00000000" w:rsidRPr="00000000">
        <w:rPr>
          <w:rtl w:val="0"/>
        </w:rPr>
      </w:r>
    </w:p>
    <w:p w:rsidR="00000000" w:rsidDel="00000000" w:rsidP="00000000" w:rsidRDefault="00000000" w:rsidRPr="00000000">
      <w:pPr>
        <w:spacing w:line="331.2" w:lineRule="auto"/>
        <w:contextualSpacing w:val="0"/>
      </w:pPr>
      <w:r w:rsidDel="00000000" w:rsidR="00000000" w:rsidRPr="00000000">
        <w:rPr>
          <w:smallCaps w:val="1"/>
          <w:sz w:val="24"/>
          <w:szCs w:val="24"/>
          <w:rtl w:val="0"/>
        </w:rPr>
        <w:t xml:space="preserve">(TEACHER SPECIFIC) Brainstorm What Students Know/Need to Know from prior lessons</w:t>
      </w:r>
    </w:p>
    <w:p w:rsidR="00000000" w:rsidDel="00000000" w:rsidP="00000000" w:rsidRDefault="00000000" w:rsidRPr="00000000">
      <w:pPr>
        <w:spacing w:line="331.2" w:lineRule="auto"/>
        <w:ind w:firstLine="720"/>
        <w:contextualSpacing w:val="0"/>
      </w:pPr>
      <w:r w:rsidDel="00000000" w:rsidR="00000000" w:rsidRPr="00000000">
        <w:rPr>
          <w:rFonts w:ascii="Comfortaa" w:cs="Comfortaa" w:eastAsia="Comfortaa" w:hAnsi="Comfortaa"/>
          <w:color w:val="0000ff"/>
          <w:sz w:val="20"/>
          <w:szCs w:val="20"/>
          <w:rtl w:val="0"/>
        </w:rPr>
        <w:t xml:space="preserve">This lesson is a student presentation/reflection.  All steps of the engineering design process should be complete.  The student reflection is an evaluation piece of what students have learned throughout the PBL lesson.</w:t>
      </w:r>
    </w:p>
    <w:p w:rsidR="00000000" w:rsidDel="00000000" w:rsidP="00000000" w:rsidRDefault="00000000" w:rsidRPr="00000000">
      <w:pPr>
        <w:spacing w:line="331.2" w:lineRule="auto"/>
        <w:ind w:firstLine="720"/>
        <w:contextualSpacing w:val="0"/>
      </w:pPr>
      <w:r w:rsidDel="00000000" w:rsidR="00000000" w:rsidRPr="00000000">
        <w:rPr>
          <w:rtl w:val="0"/>
        </w:rPr>
      </w:r>
    </w:p>
    <w:p w:rsidR="00000000" w:rsidDel="00000000" w:rsidP="00000000" w:rsidRDefault="00000000" w:rsidRPr="00000000">
      <w:pPr>
        <w:spacing w:line="331.2" w:lineRule="auto"/>
        <w:contextualSpacing w:val="0"/>
      </w:pPr>
      <w:r w:rsidDel="00000000" w:rsidR="00000000" w:rsidRPr="00000000">
        <w:rPr>
          <w:smallCaps w:val="1"/>
          <w:sz w:val="24"/>
          <w:szCs w:val="24"/>
          <w:rtl w:val="0"/>
        </w:rPr>
        <w:t xml:space="preserve">LESSON PROCEDURE:</w:t>
      </w:r>
    </w:p>
    <w:p w:rsidR="00000000" w:rsidDel="00000000" w:rsidP="00000000" w:rsidRDefault="00000000" w:rsidRPr="00000000">
      <w:pPr>
        <w:numPr>
          <w:ilvl w:val="0"/>
          <w:numId w:val="4"/>
        </w:numPr>
        <w:spacing w:line="331.2" w:lineRule="auto"/>
        <w:ind w:left="720" w:hanging="360"/>
        <w:contextualSpacing w:val="1"/>
        <w:rPr>
          <w:rFonts w:ascii="Comfortaa" w:cs="Comfortaa" w:eastAsia="Comfortaa" w:hAnsi="Comfortaa"/>
          <w:color w:val="0000ff"/>
          <w:sz w:val="20"/>
          <w:szCs w:val="20"/>
        </w:rPr>
      </w:pPr>
      <w:r w:rsidDel="00000000" w:rsidR="00000000" w:rsidRPr="00000000">
        <w:rPr>
          <w:rFonts w:ascii="Comfortaa" w:cs="Comfortaa" w:eastAsia="Comfortaa" w:hAnsi="Comfortaa"/>
          <w:color w:val="0000ff"/>
          <w:sz w:val="20"/>
          <w:szCs w:val="20"/>
          <w:rtl w:val="0"/>
        </w:rPr>
        <w:t xml:space="preserve">Organize a schedule for groups to present their PBL solutions to class.  For example one may alternate between p</w:t>
      </w:r>
      <w:r w:rsidDel="00000000" w:rsidR="00000000" w:rsidRPr="00000000">
        <w:rPr>
          <w:rFonts w:ascii="Comfortaa" w:cs="Comfortaa" w:eastAsia="Comfortaa" w:hAnsi="Comfortaa"/>
          <w:color w:val="0000ff"/>
          <w:sz w:val="20"/>
          <w:szCs w:val="20"/>
          <w:rtl w:val="0"/>
        </w:rPr>
        <w:t xml:space="preserve">hysical solution groups and re-designed conceptual solution groups presenting..</w:t>
      </w:r>
    </w:p>
    <w:p w:rsidR="00000000" w:rsidDel="00000000" w:rsidP="00000000" w:rsidRDefault="00000000" w:rsidRPr="00000000">
      <w:pPr>
        <w:numPr>
          <w:ilvl w:val="0"/>
          <w:numId w:val="4"/>
        </w:numPr>
        <w:spacing w:line="331.2" w:lineRule="auto"/>
        <w:ind w:left="720" w:hanging="360"/>
        <w:contextualSpacing w:val="1"/>
        <w:rPr>
          <w:rFonts w:ascii="Comfortaa" w:cs="Comfortaa" w:eastAsia="Comfortaa" w:hAnsi="Comfortaa"/>
          <w:color w:val="0000ff"/>
          <w:sz w:val="20"/>
          <w:szCs w:val="20"/>
        </w:rPr>
      </w:pPr>
      <w:r w:rsidDel="00000000" w:rsidR="00000000" w:rsidRPr="00000000">
        <w:rPr>
          <w:rFonts w:ascii="Caudex" w:cs="Caudex" w:eastAsia="Caudex" w:hAnsi="Caudex"/>
          <w:color w:val="0000ff"/>
          <w:sz w:val="20"/>
          <w:szCs w:val="20"/>
          <w:rtl w:val="0"/>
        </w:rPr>
        <w:t xml:space="preserve">Introduction to STEM related careers through use of google powerpoint lesson ⅞</w:t>
      </w:r>
    </w:p>
    <w:p w:rsidR="00000000" w:rsidDel="00000000" w:rsidP="00000000" w:rsidRDefault="00000000" w:rsidRPr="00000000">
      <w:pPr>
        <w:numPr>
          <w:ilvl w:val="0"/>
          <w:numId w:val="4"/>
        </w:numPr>
        <w:spacing w:line="331.2" w:lineRule="auto"/>
        <w:ind w:left="720" w:hanging="360"/>
        <w:contextualSpacing w:val="1"/>
        <w:rPr>
          <w:rFonts w:ascii="Comfortaa" w:cs="Comfortaa" w:eastAsia="Comfortaa" w:hAnsi="Comfortaa"/>
          <w:color w:val="0000ff"/>
          <w:sz w:val="20"/>
          <w:szCs w:val="20"/>
        </w:rPr>
      </w:pPr>
      <w:r w:rsidDel="00000000" w:rsidR="00000000" w:rsidRPr="00000000">
        <w:rPr>
          <w:rFonts w:ascii="Comfortaa" w:cs="Comfortaa" w:eastAsia="Comfortaa" w:hAnsi="Comfortaa"/>
          <w:color w:val="0000ff"/>
          <w:sz w:val="20"/>
          <w:szCs w:val="20"/>
          <w:rtl w:val="0"/>
        </w:rPr>
        <w:t xml:space="preserve">Students complete reflection to turn in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line="331.2" w:lineRule="auto"/>
        <w:contextualSpacing w:val="0"/>
      </w:pPr>
      <w:r w:rsidDel="00000000" w:rsidR="00000000" w:rsidRPr="00000000">
        <w:rPr>
          <w:smallCaps w:val="1"/>
          <w:rtl w:val="0"/>
        </w:rPr>
        <w:t xml:space="preserve">Accommodations:</w:t>
      </w:r>
    </w:p>
    <w:p w:rsidR="00000000" w:rsidDel="00000000" w:rsidP="00000000" w:rsidRDefault="00000000" w:rsidRPr="00000000">
      <w:pPr>
        <w:numPr>
          <w:ilvl w:val="0"/>
          <w:numId w:val="5"/>
        </w:numPr>
        <w:spacing w:line="331.2" w:lineRule="auto"/>
        <w:ind w:left="720" w:hanging="360"/>
        <w:contextualSpacing w:val="1"/>
        <w:rPr>
          <w:rFonts w:ascii="Comfortaa" w:cs="Comfortaa" w:eastAsia="Comfortaa" w:hAnsi="Comfortaa"/>
          <w:sz w:val="20"/>
          <w:szCs w:val="20"/>
        </w:rPr>
      </w:pPr>
      <w:r w:rsidDel="00000000" w:rsidR="00000000" w:rsidRPr="00000000">
        <w:rPr>
          <w:rFonts w:ascii="Comfortaa" w:cs="Comfortaa" w:eastAsia="Comfortaa" w:hAnsi="Comfortaa"/>
          <w:color w:val="0000ff"/>
          <w:sz w:val="20"/>
          <w:szCs w:val="20"/>
          <w:rtl w:val="0"/>
        </w:rPr>
        <w:t xml:space="preserve">Support student group and order of presenters in each group.  Offer suggestions as to which student may feel more comfortable sharing certain aspects of their solutions with the class.  For example, one student may share how the model was built, another could share how the design is solving the material with a focus on the criteria. </w:t>
      </w:r>
      <w:r w:rsidDel="00000000" w:rsidR="00000000" w:rsidRPr="00000000">
        <w:rPr>
          <w:rtl w:val="0"/>
        </w:rPr>
      </w:r>
    </w:p>
    <w:p w:rsidR="00000000" w:rsidDel="00000000" w:rsidP="00000000" w:rsidRDefault="00000000" w:rsidRPr="00000000">
      <w:pPr>
        <w:spacing w:line="331.2" w:lineRule="auto"/>
        <w:contextualSpacing w:val="0"/>
      </w:pPr>
      <w:r w:rsidDel="00000000" w:rsidR="00000000" w:rsidRPr="00000000">
        <w:rPr>
          <w:smallCaps w:val="1"/>
          <w:rtl w:val="0"/>
        </w:rPr>
        <w:t xml:space="preserve">Extensions: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3"/>
        </w:numPr>
        <w:ind w:left="720" w:hanging="360"/>
        <w:contextualSpacing w:val="1"/>
        <w:rPr>
          <w:rFonts w:ascii="Comfortaa" w:cs="Comfortaa" w:eastAsia="Comfortaa" w:hAnsi="Comfortaa"/>
          <w:color w:val="0000ff"/>
          <w:sz w:val="20"/>
          <w:szCs w:val="20"/>
        </w:rPr>
      </w:pPr>
      <w:r w:rsidDel="00000000" w:rsidR="00000000" w:rsidRPr="00000000">
        <w:rPr>
          <w:rFonts w:ascii="Comfortaa" w:cs="Comfortaa" w:eastAsia="Comfortaa" w:hAnsi="Comfortaa"/>
          <w:color w:val="0000ff"/>
          <w:sz w:val="20"/>
          <w:szCs w:val="20"/>
          <w:rtl w:val="0"/>
        </w:rPr>
        <w:t xml:space="preserve">Continued discussion and research into STEM related career fields</w:t>
      </w:r>
    </w:p>
    <w:p w:rsidR="00000000" w:rsidDel="00000000" w:rsidP="00000000" w:rsidRDefault="00000000" w:rsidRPr="00000000">
      <w:pPr>
        <w:contextualSpacing w:val="0"/>
      </w:pP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Caudex">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Comfortaa">
    <w:embedRegular w:fontKey="{00000000-0000-0000-0000-000000000000}" r:id="rId5" w:subsetted="0"/>
    <w:embedBold w:fontKey="{00000000-0000-0000-0000-000000000000}" r:id="rId6"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lvl w:ilvl="0">
      <w:start w:val="1"/>
      <w:numFmt w:val="bullet"/>
      <w:lvlText w:val="●"/>
      <w:lvlJc w:val="left"/>
      <w:pPr>
        <w:ind w:left="720" w:firstLine="360"/>
      </w:pPr>
      <w:rPr>
        <w:color w:val="0000ff"/>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lvl w:ilvl="0">
      <w:start w:val="1"/>
      <w:numFmt w:val="bullet"/>
      <w:lvlText w:val="●"/>
      <w:lvlJc w:val="left"/>
      <w:pPr>
        <w:ind w:left="720" w:firstLine="360"/>
      </w:pPr>
      <w:rPr>
        <w:color w:val="0000ff"/>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 w:type="table" w:styleId="Table1">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Caudex-regular.ttf"/><Relationship Id="rId2" Type="http://schemas.openxmlformats.org/officeDocument/2006/relationships/font" Target="fonts/Caudex-bold.ttf"/><Relationship Id="rId3" Type="http://schemas.openxmlformats.org/officeDocument/2006/relationships/font" Target="fonts/Caudex-italic.ttf"/><Relationship Id="rId4" Type="http://schemas.openxmlformats.org/officeDocument/2006/relationships/font" Target="fonts/Caudex-boldItalic.ttf"/><Relationship Id="rId5" Type="http://schemas.openxmlformats.org/officeDocument/2006/relationships/font" Target="fonts/Comfortaa-regular.ttf"/><Relationship Id="rId6" Type="http://schemas.openxmlformats.org/officeDocument/2006/relationships/font" Target="fonts/Comfortaa-bold.ttf"/></Relationships>
</file>