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Visuals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b w:val="1"/>
          <w:rtl w:val="0"/>
        </w:rPr>
        <w:t xml:space="preserve">Lesson 3: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Five Second Rule tested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Graph of the data: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9050" distT="19050" distL="19050" distR="19050">
            <wp:extent cx="5411675" cy="36936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19184" l="23192" r="24000" t="15117"/>
                    <a:stretch>
                      <a:fillRect/>
                    </a:stretch>
                  </pic:blipFill>
                  <pic:spPr>
                    <a:xfrm>
                      <a:off x="0" y="0"/>
                      <a:ext cx="5411675" cy="369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Lesson 9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/>
        <w:drawing>
          <wp:inline distB="114300" distT="114300" distL="114300" distR="114300">
            <wp:extent cx="5677335" cy="729138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12427" l="33460" r="34977" t="15372"/>
                    <a:stretch>
                      <a:fillRect/>
                    </a:stretch>
                  </pic:blipFill>
                  <pic:spPr>
                    <a:xfrm>
                      <a:off x="0" y="0"/>
                      <a:ext cx="5677335" cy="72913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  <w:t xml:space="preserve">Link to image:</w:t>
      </w:r>
    </w:p>
    <w:p w:rsidR="00000000" w:rsidDel="00000000" w:rsidP="00000000" w:rsidRDefault="00000000" w:rsidRPr="00000000" w14:paraId="0000001C">
      <w:pPr>
        <w:rPr/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https://www.kingcounty.gov/depts/health/covid-19/care/~/media/depts/health/communicable-diseases/documents/c19/poster-mask-directive.ashx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/>
        <w:drawing>
          <wp:inline distB="114300" distT="114300" distL="114300" distR="114300">
            <wp:extent cx="5981700" cy="7562850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13675" l="32852" r="35416" t="14977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7562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  <w:t xml:space="preserve">Link to image from WHO:</w:t>
      </w:r>
    </w:p>
    <w:p w:rsidR="00000000" w:rsidDel="00000000" w:rsidP="00000000" w:rsidRDefault="00000000" w:rsidRPr="00000000" w14:paraId="0000001F">
      <w:pPr>
        <w:rPr/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https://www.blog.google/inside-google/company-announcements/covid-19-how-were-continuing-to-help/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/>
        <w:drawing>
          <wp:inline distB="114300" distT="114300" distL="114300" distR="114300">
            <wp:extent cx="5910263" cy="3313329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20208" l="7773" r="24462" t="12255"/>
                    <a:stretch>
                      <a:fillRect/>
                    </a:stretch>
                  </pic:blipFill>
                  <pic:spPr>
                    <a:xfrm>
                      <a:off x="0" y="0"/>
                      <a:ext cx="5910263" cy="33133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 xml:space="preserve">Link to image from Inmar Intelligence:</w:t>
      </w:r>
    </w:p>
    <w:p w:rsidR="00000000" w:rsidDel="00000000" w:rsidP="00000000" w:rsidRDefault="00000000" w:rsidRPr="00000000" w14:paraId="00000022">
      <w:pPr>
        <w:rPr/>
      </w:pP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https://www.inmar.com/blog/thought-leadership/covid19/communicating-care-three-principles-effective-messaging-during-covid-19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/>
        <w:drawing>
          <wp:inline distB="114300" distT="114300" distL="114300" distR="114300">
            <wp:extent cx="5891213" cy="4487601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13675" l="19551" r="32692" t="21652"/>
                    <a:stretch>
                      <a:fillRect/>
                    </a:stretch>
                  </pic:blipFill>
                  <pic:spPr>
                    <a:xfrm>
                      <a:off x="0" y="0"/>
                      <a:ext cx="5891213" cy="44876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Link to image, handwashing:</w:t>
      </w:r>
    </w:p>
    <w:p w:rsidR="00000000" w:rsidDel="00000000" w:rsidP="00000000" w:rsidRDefault="00000000" w:rsidRPr="00000000" w14:paraId="00000024">
      <w:pPr>
        <w:rPr/>
      </w:pP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https://www.npr.org/sections/health-shots/2020/03/03/811656226/pandemic-panic-these-5-tips-can-help-you-regain-your-calm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hyperlink" Target="https://www.blog.google/inside-google/company-announcements/covid-19-how-were-continuing-to-help/" TargetMode="External"/><Relationship Id="rId13" Type="http://schemas.openxmlformats.org/officeDocument/2006/relationships/image" Target="media/image2.png"/><Relationship Id="rId12" Type="http://schemas.openxmlformats.org/officeDocument/2006/relationships/hyperlink" Target="https://www.inmar.com/blog/thought-leadership/covid19/communicating-care-three-principles-effective-messaging-during-covid-19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4" Type="http://schemas.openxmlformats.org/officeDocument/2006/relationships/hyperlink" Target="https://www.npr.org/sections/health-shots/2020/03/03/811656226/pandemic-panic-these-5-tips-can-help-you-regain-your-calm" TargetMode="Externa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1.png"/><Relationship Id="rId8" Type="http://schemas.openxmlformats.org/officeDocument/2006/relationships/hyperlink" Target="https://www.kingcounty.gov/depts/health/covid-19/care/~/media/depts/health/communicable-diseases/documents/c19/poster-mask-directive.ash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