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10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508"/>
        <w:gridCol w:w="5508"/>
        <w:tblGridChange w:id="0">
          <w:tblGrid>
            <w:gridCol w:w="5508"/>
            <w:gridCol w:w="5508"/>
          </w:tblGrid>
        </w:tblGridChange>
      </w:tblGrid>
      <w:tr>
        <w:tc>
          <w:tcPr>
            <w:gridSpan w:val="2"/>
            <w:shd w:fill="99ccff" w:val="clear"/>
            <w:vAlign w:val="top"/>
          </w:tcPr>
          <w:p w:rsidR="00000000" w:rsidDel="00000000" w:rsidP="00000000" w:rsidRDefault="00000000" w:rsidRPr="00000000" w14:paraId="00000002">
            <w:pPr>
              <w:jc w:val="center"/>
              <w:rPr>
                <w:b w:val="0"/>
                <w:sz w:val="44"/>
                <w:szCs w:val="44"/>
                <w:vertAlign w:val="baseline"/>
              </w:rPr>
            </w:pPr>
            <w:r w:rsidDel="00000000" w:rsidR="00000000" w:rsidRPr="00000000">
              <w:rPr>
                <w:b w:val="1"/>
                <w:sz w:val="44"/>
                <w:szCs w:val="44"/>
                <w:vertAlign w:val="baseline"/>
                <w:rtl w:val="0"/>
              </w:rPr>
              <w:t xml:space="preserve">PBL Lesson Plan: 1</w:t>
            </w:r>
            <w:r w:rsidDel="00000000" w:rsidR="00000000" w:rsidRPr="00000000">
              <w:rPr>
                <w:rtl w:val="0"/>
              </w:rPr>
            </w:r>
          </w:p>
        </w:tc>
      </w:tr>
      <w:tr>
        <w:tc>
          <w:tcPr>
            <w:vAlign w:val="top"/>
          </w:tcPr>
          <w:p w:rsidR="00000000" w:rsidDel="00000000" w:rsidP="00000000" w:rsidRDefault="00000000" w:rsidRPr="00000000" w14:paraId="00000004">
            <w:pPr>
              <w:rPr>
                <w:b w:val="0"/>
                <w:color w:val="000000"/>
                <w:vertAlign w:val="baseline"/>
              </w:rPr>
            </w:pPr>
            <w:r w:rsidDel="00000000" w:rsidR="00000000" w:rsidRPr="00000000">
              <w:rPr>
                <w:color w:val="000000"/>
                <w:vertAlign w:val="baseline"/>
                <w:rtl w:val="0"/>
              </w:rPr>
              <w:t xml:space="preserve">Content Area(s)/Course/Grade: </w:t>
            </w:r>
            <w:r w:rsidDel="00000000" w:rsidR="00000000" w:rsidRPr="00000000">
              <w:rPr>
                <w:b w:val="1"/>
                <w:color w:val="000000"/>
                <w:vertAlign w:val="baseline"/>
                <w:rtl w:val="0"/>
              </w:rPr>
              <w:t xml:space="preserve">MS Math/STEM</w:t>
            </w:r>
            <w:r w:rsidDel="00000000" w:rsidR="00000000" w:rsidRPr="00000000">
              <w:rPr>
                <w:rtl w:val="0"/>
              </w:rPr>
            </w:r>
          </w:p>
          <w:p w:rsidR="00000000" w:rsidDel="00000000" w:rsidP="00000000" w:rsidRDefault="00000000" w:rsidRPr="00000000" w14:paraId="00000005">
            <w:pPr>
              <w:rPr>
                <w:vertAlign w:val="baseline"/>
              </w:rPr>
            </w:pPr>
            <w:r w:rsidDel="00000000" w:rsidR="00000000" w:rsidRPr="00000000">
              <w:rPr>
                <w:rtl w:val="0"/>
              </w:rPr>
            </w:r>
          </w:p>
        </w:tc>
        <w:tc>
          <w:tcPr>
            <w:vAlign w:val="top"/>
          </w:tcPr>
          <w:p w:rsidR="00000000" w:rsidDel="00000000" w:rsidP="00000000" w:rsidRDefault="00000000" w:rsidRPr="00000000" w14:paraId="00000006">
            <w:pPr>
              <w:rPr>
                <w:b w:val="1"/>
              </w:rPr>
            </w:pPr>
            <w:r w:rsidDel="00000000" w:rsidR="00000000" w:rsidRPr="00000000">
              <w:rPr>
                <w:color w:val="000000"/>
                <w:vertAlign w:val="baseline"/>
                <w:rtl w:val="0"/>
              </w:rPr>
              <w:t xml:space="preserve">Unit: </w:t>
            </w:r>
            <w:r w:rsidDel="00000000" w:rsidR="00000000" w:rsidRPr="00000000">
              <w:rPr>
                <w:b w:val="1"/>
                <w:color w:val="000000"/>
                <w:vertAlign w:val="baseline"/>
                <w:rtl w:val="0"/>
              </w:rPr>
              <w:t xml:space="preserve">PBL Water Conservation</w:t>
            </w:r>
            <w:r w:rsidDel="00000000" w:rsidR="00000000" w:rsidRPr="00000000">
              <w:rPr>
                <w:b w:val="1"/>
                <w:rtl w:val="0"/>
              </w:rPr>
              <w:t xml:space="preserve">: Why is saving water important?</w:t>
            </w:r>
            <w:r w:rsidDel="00000000" w:rsidR="00000000" w:rsidRPr="00000000">
              <w:rPr>
                <w:rtl w:val="0"/>
              </w:rPr>
            </w:r>
          </w:p>
        </w:tc>
      </w:tr>
      <w:tr>
        <w:tc>
          <w:tcPr>
            <w:vAlign w:val="top"/>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Lesson Topic: </w:t>
            </w:r>
            <w:r w:rsidDel="00000000" w:rsidR="00000000" w:rsidRPr="00000000">
              <w:rPr>
                <w:rFonts w:ascii="Comic Sans MS" w:cs="Comic Sans MS" w:eastAsia="Comic Sans MS" w:hAnsi="Comic Sans MS"/>
                <w:b w:val="1"/>
                <w:i w:val="0"/>
                <w:smallCaps w:val="0"/>
                <w:strike w:val="0"/>
                <w:color w:val="000000"/>
                <w:sz w:val="24"/>
                <w:szCs w:val="24"/>
                <w:u w:val="none"/>
                <w:shd w:fill="auto" w:val="clear"/>
                <w:vertAlign w:val="baseline"/>
                <w:rtl w:val="0"/>
              </w:rPr>
              <w:t xml:space="preserve">Saving Water Now: The Water Conservation Problem</w:t>
            </w:r>
            <w:r w:rsidDel="00000000" w:rsidR="00000000" w:rsidRPr="00000000">
              <w:rPr>
                <w:rtl w:val="0"/>
              </w:rPr>
            </w:r>
          </w:p>
          <w:p w:rsidR="00000000" w:rsidDel="00000000" w:rsidP="00000000" w:rsidRDefault="00000000" w:rsidRPr="00000000" w14:paraId="00000008">
            <w:pPr>
              <w:rPr>
                <w:color w:val="000000"/>
                <w:vertAlign w:val="baseline"/>
              </w:rPr>
            </w:pPr>
            <w:r w:rsidDel="00000000" w:rsidR="00000000" w:rsidRPr="00000000">
              <w:rPr>
                <w:rtl w:val="0"/>
              </w:rPr>
            </w:r>
          </w:p>
        </w:tc>
        <w:tc>
          <w:tcPr>
            <w:vAlign w:val="top"/>
          </w:tcPr>
          <w:p w:rsidR="00000000" w:rsidDel="00000000" w:rsidP="00000000" w:rsidRDefault="00000000" w:rsidRPr="00000000" w14:paraId="00000009">
            <w:pPr>
              <w:rPr>
                <w:color w:val="000000"/>
                <w:vertAlign w:val="baseline"/>
              </w:rPr>
            </w:pPr>
            <w:r w:rsidDel="00000000" w:rsidR="00000000" w:rsidRPr="00000000">
              <w:rPr>
                <w:color w:val="000000"/>
                <w:vertAlign w:val="baseline"/>
                <w:rtl w:val="0"/>
              </w:rPr>
              <w:t xml:space="preserve">Lesson 1: </w:t>
            </w:r>
            <w:r w:rsidDel="00000000" w:rsidR="00000000" w:rsidRPr="00000000">
              <w:rPr>
                <w:b w:val="1"/>
                <w:color w:val="000000"/>
                <w:vertAlign w:val="baseline"/>
                <w:rtl w:val="0"/>
              </w:rPr>
              <w:t xml:space="preserve">Salt vs. Fresh Water</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280" w:line="240" w:lineRule="auto"/>
              <w:ind w:left="0" w:right="0" w:firstLine="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tl w:val="0"/>
              </w:rPr>
            </w:r>
          </w:p>
        </w:tc>
      </w:tr>
      <w:tr>
        <w:trPr>
          <w:trHeight w:val="1362" w:hRule="atLeast"/>
        </w:trPr>
        <w:tc>
          <w:tcPr>
            <w:gridSpan w:val="2"/>
            <w:vAlign w:val="top"/>
          </w:tcPr>
          <w:p w:rsidR="00000000" w:rsidDel="00000000" w:rsidP="00000000" w:rsidRDefault="00000000" w:rsidRPr="00000000" w14:paraId="0000000B">
            <w:pPr>
              <w:rPr>
                <w:color w:val="000000"/>
                <w:vertAlign w:val="baseline"/>
              </w:rPr>
            </w:pPr>
            <w:r w:rsidDel="00000000" w:rsidR="00000000" w:rsidRPr="00000000">
              <w:rPr>
                <w:color w:val="000000"/>
                <w:vertAlign w:val="baseline"/>
                <w:rtl w:val="0"/>
              </w:rPr>
              <w:t xml:space="preserve">Indicator(s)/Sub-Outcome(s)/Expectation(s):</w:t>
            </w:r>
          </w:p>
          <w:p w:rsidR="00000000" w:rsidDel="00000000" w:rsidP="00000000" w:rsidRDefault="00000000" w:rsidRPr="00000000" w14:paraId="0000000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w:t>
            </w:r>
            <w:r w:rsidDel="00000000" w:rsidR="00000000" w:rsidRPr="00000000">
              <w:rPr>
                <w:rtl w:val="0"/>
              </w:rPr>
              <w:t xml:space="preserve">Students</w:t>
            </w: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can reflect on the ratio of salt to fresh water and the importance of water conservation.</w:t>
            </w:r>
          </w:p>
        </w:tc>
      </w:tr>
      <w:tr>
        <w:trPr>
          <w:trHeight w:val="1362" w:hRule="atLeast"/>
        </w:trPr>
        <w:tc>
          <w:tcPr>
            <w:gridSpan w:val="2"/>
            <w:vAlign w:val="top"/>
          </w:tcPr>
          <w:p w:rsidR="00000000" w:rsidDel="00000000" w:rsidP="00000000" w:rsidRDefault="00000000" w:rsidRPr="00000000" w14:paraId="0000000E">
            <w:pPr>
              <w:rPr>
                <w:b w:val="0"/>
                <w:color w:val="000000"/>
                <w:vertAlign w:val="baseline"/>
              </w:rPr>
            </w:pPr>
            <w:r w:rsidDel="00000000" w:rsidR="00000000" w:rsidRPr="00000000">
              <w:rPr>
                <w:color w:val="000000"/>
                <w:vertAlign w:val="baseline"/>
                <w:rtl w:val="0"/>
              </w:rPr>
              <w:t xml:space="preserve">Student Outcome(s): </w:t>
            </w:r>
            <w:r w:rsidDel="00000000" w:rsidR="00000000" w:rsidRPr="00000000">
              <w:rPr>
                <w:b w:val="1"/>
                <w:color w:val="000000"/>
                <w:vertAlign w:val="baseline"/>
                <w:rtl w:val="0"/>
              </w:rPr>
              <w:t xml:space="preserve">SWBAT…</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Discuss how water plays a pivotal role in our everyday lives </w:t>
            </w:r>
          </w:p>
          <w:p w:rsidR="00000000" w:rsidDel="00000000" w:rsidP="00000000" w:rsidRDefault="00000000" w:rsidRPr="00000000" w14:paraId="0000001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Discover how much of all the Earth's water is </w:t>
            </w:r>
            <w:r w:rsidDel="00000000" w:rsidR="00000000" w:rsidRPr="00000000">
              <w:rPr>
                <w:rtl w:val="0"/>
              </w:rPr>
              <w:t xml:space="preserve">freshwater</w:t>
            </w:r>
            <w:r w:rsidDel="00000000" w:rsidR="00000000" w:rsidRPr="00000000">
              <w:rPr>
                <w:rtl w:val="0"/>
              </w:rPr>
            </w:r>
          </w:p>
        </w:tc>
      </w:tr>
      <w:tr>
        <w:tc>
          <w:tcPr>
            <w:gridSpan w:val="2"/>
            <w:shd w:fill="99ccff" w:val="clear"/>
            <w:vAlign w:val="top"/>
          </w:tcPr>
          <w:p w:rsidR="00000000" w:rsidDel="00000000" w:rsidP="00000000" w:rsidRDefault="00000000" w:rsidRPr="00000000" w14:paraId="00000012">
            <w:pPr>
              <w:rPr>
                <w:color w:val="000000"/>
                <w:vertAlign w:val="baseline"/>
              </w:rPr>
            </w:pPr>
            <w:r w:rsidDel="00000000" w:rsidR="00000000" w:rsidRPr="00000000">
              <w:rPr>
                <w:b w:val="1"/>
                <w:color w:val="000000"/>
                <w:vertAlign w:val="baseline"/>
                <w:rtl w:val="0"/>
              </w:rPr>
              <w:t xml:space="preserve">Materials for Learning</w:t>
            </w:r>
            <w:r w:rsidDel="00000000" w:rsidR="00000000" w:rsidRPr="00000000">
              <w:rPr>
                <w:rtl w:val="0"/>
              </w:rPr>
            </w:r>
          </w:p>
        </w:tc>
      </w:tr>
      <w:tr>
        <w:tc>
          <w:tcPr>
            <w:gridSpan w:val="2"/>
            <w:tcBorders>
              <w:bottom w:color="000000" w:space="0" w:sz="4" w:val="single"/>
            </w:tcBorders>
            <w:vAlign w:val="top"/>
          </w:tcPr>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1 cup clear cup</w:t>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1 sponge either per student </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Eye dropper</w:t>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Large clear bin </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Large tray</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Food coloring (blue)</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Globe or Map</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KWL chart (or a notice and wonder chart)</w:t>
            </w:r>
          </w:p>
        </w:tc>
      </w:tr>
      <w:tr>
        <w:tc>
          <w:tcPr>
            <w:gridSpan w:val="2"/>
            <w:shd w:fill="99ccff" w:val="clear"/>
            <w:vAlign w:val="top"/>
          </w:tcPr>
          <w:p w:rsidR="00000000" w:rsidDel="00000000" w:rsidP="00000000" w:rsidRDefault="00000000" w:rsidRPr="00000000" w14:paraId="0000001D">
            <w:pPr>
              <w:rPr>
                <w:b w:val="0"/>
                <w:color w:val="000000"/>
                <w:vertAlign w:val="baseline"/>
              </w:rPr>
            </w:pPr>
            <w:r w:rsidDel="00000000" w:rsidR="00000000" w:rsidRPr="00000000">
              <w:rPr>
                <w:b w:val="1"/>
                <w:color w:val="000000"/>
                <w:vertAlign w:val="baseline"/>
                <w:rtl w:val="0"/>
              </w:rPr>
              <w:t xml:space="preserve">Instructional Delivery</w:t>
            </w:r>
            <w:r w:rsidDel="00000000" w:rsidR="00000000" w:rsidRPr="00000000">
              <w:rPr>
                <w:rtl w:val="0"/>
              </w:rPr>
            </w:r>
          </w:p>
        </w:tc>
      </w:tr>
      <w:tr>
        <w:tc>
          <w:tcPr>
            <w:gridSpan w:val="2"/>
            <w:vAlign w:val="top"/>
          </w:tcPr>
          <w:p w:rsidR="00000000" w:rsidDel="00000000" w:rsidP="00000000" w:rsidRDefault="00000000" w:rsidRPr="00000000" w14:paraId="0000001F">
            <w:pPr>
              <w:rPr>
                <w:color w:val="000000"/>
                <w:vertAlign w:val="baseline"/>
              </w:rPr>
            </w:pPr>
            <w:r w:rsidDel="00000000" w:rsidR="00000000" w:rsidRPr="00000000">
              <w:rPr>
                <w:color w:val="000000"/>
                <w:vertAlign w:val="baseline"/>
                <w:rtl w:val="0"/>
              </w:rPr>
              <w:t xml:space="preserve">Opening Activities/Motivation:</w:t>
            </w:r>
          </w:p>
          <w:p w:rsidR="00000000" w:rsidDel="00000000" w:rsidP="00000000" w:rsidRDefault="00000000" w:rsidRPr="00000000" w14:paraId="00000020">
            <w:pPr>
              <w:numPr>
                <w:ilvl w:val="0"/>
                <w:numId w:val="2"/>
              </w:numPr>
              <w:ind w:left="720" w:hanging="360"/>
              <w:rPr>
                <w:color w:val="000000"/>
                <w:vertAlign w:val="baseline"/>
              </w:rPr>
            </w:pPr>
            <w:r w:rsidDel="00000000" w:rsidR="00000000" w:rsidRPr="00000000">
              <w:rPr>
                <w:color w:val="000000"/>
                <w:vertAlign w:val="baseline"/>
                <w:rtl w:val="0"/>
              </w:rPr>
              <w:t xml:space="preserve">Start with talking about the importance of water. Why is water important? How do we use water? What do we use it for?</w:t>
            </w:r>
          </w:p>
          <w:p w:rsidR="00000000" w:rsidDel="00000000" w:rsidP="00000000" w:rsidRDefault="00000000" w:rsidRPr="00000000" w14:paraId="00000021">
            <w:pPr>
              <w:numPr>
                <w:ilvl w:val="0"/>
                <w:numId w:val="2"/>
              </w:numPr>
              <w:ind w:left="720" w:hanging="360"/>
              <w:rPr>
                <w:color w:val="000000"/>
                <w:vertAlign w:val="baseline"/>
              </w:rPr>
            </w:pPr>
            <w:r w:rsidDel="00000000" w:rsidR="00000000" w:rsidRPr="00000000">
              <w:rPr>
                <w:color w:val="000000"/>
                <w:vertAlign w:val="baseline"/>
                <w:rtl w:val="0"/>
              </w:rPr>
              <w:t xml:space="preserve">Next discuss, where can water be found? When we look at a map or global water signifies water? (leading towards bodies of water).</w:t>
            </w:r>
          </w:p>
          <w:p w:rsidR="00000000" w:rsidDel="00000000" w:rsidP="00000000" w:rsidRDefault="00000000" w:rsidRPr="00000000" w14:paraId="00000022">
            <w:pPr>
              <w:numPr>
                <w:ilvl w:val="0"/>
                <w:numId w:val="2"/>
              </w:numPr>
              <w:ind w:left="720" w:hanging="360"/>
              <w:rPr>
                <w:color w:val="000000"/>
                <w:vertAlign w:val="baseline"/>
              </w:rPr>
            </w:pPr>
            <w:r w:rsidDel="00000000" w:rsidR="00000000" w:rsidRPr="00000000">
              <w:rPr>
                <w:color w:val="000000"/>
                <w:vertAlign w:val="baseline"/>
                <w:rtl w:val="0"/>
              </w:rPr>
              <w:t xml:space="preserve">Discussion the two categories of water, salt and fresh, and their location on the map/global. Which does there appear to be more of? Why is this important to know? (maybe have them reflect privately before they share out)</w:t>
            </w:r>
          </w:p>
          <w:p w:rsidR="00000000" w:rsidDel="00000000" w:rsidP="00000000" w:rsidRDefault="00000000" w:rsidRPr="00000000" w14:paraId="00000023">
            <w:pPr>
              <w:rPr>
                <w:b w:val="0"/>
                <w:color w:val="000000"/>
                <w:vertAlign w:val="baseline"/>
              </w:rPr>
            </w:pPr>
            <w:r w:rsidDel="00000000" w:rsidR="00000000" w:rsidRPr="00000000">
              <w:rPr>
                <w:rtl w:val="0"/>
              </w:rPr>
            </w:r>
          </w:p>
        </w:tc>
      </w:tr>
      <w:tr>
        <w:tc>
          <w:tcPr>
            <w:gridSpan w:val="2"/>
            <w:tcBorders>
              <w:bottom w:color="000000" w:space="0" w:sz="4" w:val="single"/>
            </w:tcBorders>
            <w:vAlign w:val="top"/>
          </w:tcPr>
          <w:p w:rsidR="00000000" w:rsidDel="00000000" w:rsidP="00000000" w:rsidRDefault="00000000" w:rsidRPr="00000000" w14:paraId="00000025">
            <w:pPr>
              <w:rPr>
                <w:color w:val="000000"/>
                <w:vertAlign w:val="baseline"/>
              </w:rPr>
            </w:pPr>
            <w:r w:rsidDel="00000000" w:rsidR="00000000" w:rsidRPr="00000000">
              <w:rPr>
                <w:color w:val="000000"/>
                <w:vertAlign w:val="baseline"/>
                <w:rtl w:val="0"/>
              </w:rPr>
              <w:t xml:space="preserve">Activities:</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Activity 1: Understanding how much </w:t>
            </w:r>
            <w:r w:rsidDel="00000000" w:rsidR="00000000" w:rsidRPr="00000000">
              <w:rPr>
                <w:rtl w:val="0"/>
              </w:rPr>
              <w:t xml:space="preserve">freshwater</w:t>
            </w: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and saltwater there is on earth (Other Option would be for </w:t>
            </w:r>
            <w:r w:rsidDel="00000000" w:rsidR="00000000" w:rsidRPr="00000000">
              <w:rPr>
                <w:rtl w:val="0"/>
              </w:rPr>
              <w:t xml:space="preserve">students</w:t>
            </w: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to pair up and complete these steps as a pair.)</w:t>
            </w:r>
          </w:p>
          <w:p w:rsidR="00000000" w:rsidDel="00000000" w:rsidP="00000000" w:rsidRDefault="00000000" w:rsidRPr="00000000" w14:paraId="00000027">
            <w:pPr>
              <w:numPr>
                <w:ilvl w:val="0"/>
                <w:numId w:val="2"/>
              </w:numPr>
              <w:ind w:left="720" w:hanging="360"/>
              <w:rPr>
                <w:color w:val="000000"/>
                <w:vertAlign w:val="baseline"/>
              </w:rPr>
            </w:pPr>
            <w:r w:rsidDel="00000000" w:rsidR="00000000" w:rsidRPr="00000000">
              <w:rPr>
                <w:color w:val="000000"/>
                <w:vertAlign w:val="baseline"/>
                <w:rtl w:val="0"/>
              </w:rPr>
              <w:t xml:space="preserve">Pour enough water (with blue food coloring) in the clear bin so that it is visible to the students. This water will represent all the water on Earth and all the bodies of water mentioned before (refer to the map/global)</w:t>
            </w:r>
          </w:p>
          <w:p w:rsidR="00000000" w:rsidDel="00000000" w:rsidP="00000000" w:rsidRDefault="00000000" w:rsidRPr="00000000" w14:paraId="00000028">
            <w:pPr>
              <w:numPr>
                <w:ilvl w:val="0"/>
                <w:numId w:val="2"/>
              </w:numPr>
              <w:ind w:left="720" w:hanging="360"/>
              <w:rPr>
                <w:color w:val="000000"/>
                <w:vertAlign w:val="baseline"/>
              </w:rPr>
            </w:pPr>
            <w:r w:rsidDel="00000000" w:rsidR="00000000" w:rsidRPr="00000000">
              <w:rPr>
                <w:color w:val="000000"/>
                <w:vertAlign w:val="baseline"/>
                <w:rtl w:val="0"/>
              </w:rPr>
              <w:t xml:space="preserve">Have the student observe as you remove 3% of the volume of water from the bin using an eye dropper, placing it into the clear cup for comparison.</w:t>
            </w:r>
          </w:p>
          <w:p w:rsidR="00000000" w:rsidDel="00000000" w:rsidP="00000000" w:rsidRDefault="00000000" w:rsidRPr="00000000" w14:paraId="00000029">
            <w:pPr>
              <w:numPr>
                <w:ilvl w:val="0"/>
                <w:numId w:val="2"/>
              </w:numPr>
              <w:ind w:left="720" w:hanging="360"/>
              <w:rPr>
                <w:color w:val="000000"/>
                <w:vertAlign w:val="baseline"/>
              </w:rPr>
            </w:pPr>
            <w:r w:rsidDel="00000000" w:rsidR="00000000" w:rsidRPr="00000000">
              <w:rPr>
                <w:color w:val="000000"/>
                <w:vertAlign w:val="baseline"/>
                <w:rtl w:val="0"/>
              </w:rPr>
              <w:t xml:space="preserve">The 3% represents the </w:t>
            </w:r>
            <w:r w:rsidDel="00000000" w:rsidR="00000000" w:rsidRPr="00000000">
              <w:rPr>
                <w:rtl w:val="0"/>
              </w:rPr>
              <w:t xml:space="preserve">freshwater</w:t>
            </w:r>
            <w:r w:rsidDel="00000000" w:rsidR="00000000" w:rsidRPr="00000000">
              <w:rPr>
                <w:color w:val="000000"/>
                <w:vertAlign w:val="baseline"/>
                <w:rtl w:val="0"/>
              </w:rPr>
              <w:t xml:space="preserve"> on Earth.</w:t>
            </w:r>
          </w:p>
          <w:p w:rsidR="00000000" w:rsidDel="00000000" w:rsidP="00000000" w:rsidRDefault="00000000" w:rsidRPr="00000000" w14:paraId="0000002A">
            <w:pPr>
              <w:numPr>
                <w:ilvl w:val="0"/>
                <w:numId w:val="2"/>
              </w:numPr>
              <w:ind w:left="720" w:hanging="360"/>
              <w:rPr>
                <w:color w:val="000000"/>
                <w:vertAlign w:val="baseline"/>
              </w:rPr>
            </w:pPr>
            <w:r w:rsidDel="00000000" w:rsidR="00000000" w:rsidRPr="00000000">
              <w:rPr>
                <w:color w:val="000000"/>
                <w:vertAlign w:val="baseline"/>
                <w:rtl w:val="0"/>
              </w:rPr>
              <w:t xml:space="preserve">Have the student reflect about what they notice and wonder.</w:t>
            </w:r>
          </w:p>
          <w:p w:rsidR="00000000" w:rsidDel="00000000" w:rsidP="00000000" w:rsidRDefault="00000000" w:rsidRPr="00000000" w14:paraId="0000002B">
            <w:pPr>
              <w:numPr>
                <w:ilvl w:val="0"/>
                <w:numId w:val="2"/>
              </w:numPr>
              <w:ind w:left="720" w:hanging="360"/>
              <w:rPr>
                <w:color w:val="000000"/>
                <w:vertAlign w:val="baseline"/>
              </w:rPr>
            </w:pPr>
            <w:r w:rsidDel="00000000" w:rsidR="00000000" w:rsidRPr="00000000">
              <w:rPr>
                <w:vertAlign w:val="baseline"/>
                <w:rtl w:val="0"/>
              </w:rPr>
              <w:t xml:space="preserve">Understanding the ratio of salt to </w:t>
            </w:r>
            <w:r w:rsidDel="00000000" w:rsidR="00000000" w:rsidRPr="00000000">
              <w:rPr>
                <w:rtl w:val="0"/>
              </w:rPr>
              <w:t xml:space="preserve">freshwater is important</w:t>
            </w:r>
            <w:r w:rsidDel="00000000" w:rsidR="00000000" w:rsidRPr="00000000">
              <w:rPr>
                <w:vertAlign w:val="baseline"/>
                <w:rtl w:val="0"/>
              </w:rPr>
              <w:t xml:space="preserve"> to understanding the problem. Fresh water is not an endlessly abundant resource on the Earth. </w:t>
            </w: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Activity 2: Understanding the effects of population growth on water consumption rates (Other Option would be for </w:t>
            </w:r>
            <w:r w:rsidDel="00000000" w:rsidR="00000000" w:rsidRPr="00000000">
              <w:rPr>
                <w:rtl w:val="0"/>
              </w:rPr>
              <w:t xml:space="preserve">students</w:t>
            </w: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to pair up and complete these steps as a pair.)</w:t>
            </w:r>
          </w:p>
          <w:p w:rsidR="00000000" w:rsidDel="00000000" w:rsidP="00000000" w:rsidRDefault="00000000" w:rsidRPr="00000000" w14:paraId="0000002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Using a large tray, create a puddle using the water from the bin or from another source. </w:t>
            </w:r>
          </w:p>
          <w:p w:rsidR="00000000" w:rsidDel="00000000" w:rsidP="00000000" w:rsidRDefault="00000000" w:rsidRPr="00000000" w14:paraId="0000002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Have the students gather around the table so they can all see the large puddle of water. </w:t>
            </w:r>
          </w:p>
          <w:p w:rsidR="00000000" w:rsidDel="00000000" w:rsidP="00000000" w:rsidRDefault="00000000" w:rsidRPr="00000000" w14:paraId="0000002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Hand a dry sponge to each student, each sponge will represent a person who lives where it is very hot and barren, and the only source of water is a tiny pond which is </w:t>
            </w:r>
            <w:r w:rsidDel="00000000" w:rsidR="00000000" w:rsidRPr="00000000">
              <w:rPr>
                <w:rtl w:val="0"/>
              </w:rPr>
              <w:t xml:space="preserve">represented</w:t>
            </w: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by the puddle. </w:t>
            </w:r>
          </w:p>
          <w:p w:rsidR="00000000" w:rsidDel="00000000" w:rsidP="00000000" w:rsidRDefault="00000000" w:rsidRPr="00000000" w14:paraId="0000003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Have the </w:t>
            </w:r>
            <w:r w:rsidDel="00000000" w:rsidR="00000000" w:rsidRPr="00000000">
              <w:rPr>
                <w:rtl w:val="0"/>
              </w:rPr>
              <w:t xml:space="preserve">student place</w:t>
            </w: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the dry sponge in the center of the puddle. The sponge represents the person and the water that they consume over a period of time. Where did all of the water go? </w:t>
            </w:r>
          </w:p>
          <w:p w:rsidR="00000000" w:rsidDel="00000000" w:rsidP="00000000" w:rsidRDefault="00000000" w:rsidRPr="00000000" w14:paraId="0000003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Have students reflect on their noticing and wonderings</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Review the Activities and have </w:t>
            </w:r>
            <w:r w:rsidDel="00000000" w:rsidR="00000000" w:rsidRPr="00000000">
              <w:rPr>
                <w:rtl w:val="0"/>
              </w:rPr>
              <w:t xml:space="preserve">students</w:t>
            </w: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share their Noticing and Wonderings. </w:t>
            </w:r>
          </w:p>
          <w:p w:rsidR="00000000" w:rsidDel="00000000" w:rsidP="00000000" w:rsidRDefault="00000000" w:rsidRPr="00000000" w14:paraId="0000003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Ask the </w:t>
            </w:r>
            <w:r w:rsidDel="00000000" w:rsidR="00000000" w:rsidRPr="00000000">
              <w:rPr>
                <w:rtl w:val="0"/>
              </w:rPr>
              <w:t xml:space="preserve">student to make</w:t>
            </w: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conjectures, What if the sponge was larger? What kind of societies and environments </w:t>
            </w:r>
            <w:r w:rsidDel="00000000" w:rsidR="00000000" w:rsidRPr="00000000">
              <w:rPr>
                <w:rtl w:val="0"/>
              </w:rPr>
              <w:t xml:space="preserve">could we</w:t>
            </w: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find people who could be thought of as large and small sponges? </w:t>
            </w:r>
          </w:p>
          <w:p w:rsidR="00000000" w:rsidDel="00000000" w:rsidP="00000000" w:rsidRDefault="00000000" w:rsidRPr="00000000" w14:paraId="0000003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Comic Sans MS" w:cs="Comic Sans MS" w:eastAsia="Comic Sans MS" w:hAnsi="Comic Sans MS"/>
                <w:b w:val="0"/>
                <w:i w:val="0"/>
                <w:smallCaps w:val="0"/>
                <w:strike w:val="0"/>
                <w:color w:val="000000"/>
                <w:sz w:val="24"/>
                <w:szCs w:val="24"/>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Share real-world </w:t>
            </w:r>
            <w:r w:rsidDel="00000000" w:rsidR="00000000" w:rsidRPr="00000000">
              <w:rPr>
                <w:rtl w:val="0"/>
              </w:rPr>
              <w:t xml:space="preserve">examples</w:t>
            </w:r>
            <w:r w:rsidDel="00000000" w:rsidR="00000000" w:rsidRPr="00000000">
              <w:rPr>
                <w:rFonts w:ascii="Comic Sans MS" w:cs="Comic Sans MS" w:eastAsia="Comic Sans MS" w:hAnsi="Comic Sans MS"/>
                <w:b w:val="0"/>
                <w:i w:val="0"/>
                <w:smallCaps w:val="0"/>
                <w:strike w:val="0"/>
                <w:color w:val="000000"/>
                <w:sz w:val="24"/>
                <w:szCs w:val="24"/>
                <w:u w:val="none"/>
                <w:shd w:fill="auto" w:val="clear"/>
                <w:vertAlign w:val="baseline"/>
                <w:rtl w:val="0"/>
              </w:rPr>
              <w:t xml:space="preserve"> of societies/environments that are large/small sponges.</w:t>
            </w:r>
          </w:p>
          <w:p w:rsidR="00000000" w:rsidDel="00000000" w:rsidP="00000000" w:rsidRDefault="00000000" w:rsidRPr="00000000" w14:paraId="00000035">
            <w:pPr>
              <w:rPr>
                <w:color w:val="000000"/>
                <w:vertAlign w:val="baseline"/>
              </w:rPr>
            </w:pPr>
            <w:r w:rsidDel="00000000" w:rsidR="00000000" w:rsidRPr="00000000">
              <w:rPr>
                <w:rtl w:val="0"/>
              </w:rPr>
            </w:r>
          </w:p>
        </w:tc>
      </w:tr>
      <w:tr>
        <w:tc>
          <w:tcPr>
            <w:gridSpan w:val="2"/>
            <w:tcBorders>
              <w:bottom w:color="000000" w:space="0" w:sz="4" w:val="single"/>
            </w:tcBorders>
            <w:shd w:fill="99ccff" w:val="clear"/>
            <w:vAlign w:val="top"/>
          </w:tcPr>
          <w:p w:rsidR="00000000" w:rsidDel="00000000" w:rsidP="00000000" w:rsidRDefault="00000000" w:rsidRPr="00000000" w14:paraId="00000037">
            <w:pPr>
              <w:rPr>
                <w:color w:val="000000"/>
                <w:vertAlign w:val="baseline"/>
              </w:rPr>
            </w:pPr>
            <w:r w:rsidDel="00000000" w:rsidR="00000000" w:rsidRPr="00000000">
              <w:rPr>
                <w:b w:val="1"/>
                <w:color w:val="000000"/>
                <w:vertAlign w:val="baseline"/>
                <w:rtl w:val="0"/>
              </w:rPr>
              <w:t xml:space="preserve">Assessment/Evaluation (Formative/Summative)</w:t>
            </w:r>
            <w:r w:rsidDel="00000000" w:rsidR="00000000" w:rsidRPr="00000000">
              <w:rPr>
                <w:rtl w:val="0"/>
              </w:rPr>
            </w:r>
          </w:p>
        </w:tc>
      </w:tr>
      <w:tr>
        <w:tc>
          <w:tcPr>
            <w:gridSpan w:val="2"/>
            <w:vAlign w:val="top"/>
          </w:tcPr>
          <w:p w:rsidR="00000000" w:rsidDel="00000000" w:rsidP="00000000" w:rsidRDefault="00000000" w:rsidRPr="00000000" w14:paraId="00000039">
            <w:pPr>
              <w:numPr>
                <w:ilvl w:val="0"/>
                <w:numId w:val="2"/>
              </w:numPr>
              <w:ind w:left="720" w:hanging="360"/>
              <w:rPr>
                <w:b w:val="0"/>
                <w:color w:val="000000"/>
                <w:vertAlign w:val="baseline"/>
              </w:rPr>
            </w:pPr>
            <w:r w:rsidDel="00000000" w:rsidR="00000000" w:rsidRPr="00000000">
              <w:rPr>
                <w:b w:val="1"/>
                <w:color w:val="000000"/>
                <w:vertAlign w:val="baseline"/>
                <w:rtl w:val="0"/>
              </w:rPr>
              <w:t xml:space="preserve">Students reflect on what they learned </w:t>
            </w:r>
            <w:r w:rsidDel="00000000" w:rsidR="00000000" w:rsidRPr="00000000">
              <w:rPr>
                <w:rtl w:val="0"/>
              </w:rPr>
            </w:r>
          </w:p>
          <w:p w:rsidR="00000000" w:rsidDel="00000000" w:rsidP="00000000" w:rsidRDefault="00000000" w:rsidRPr="00000000" w14:paraId="0000003A">
            <w:pPr>
              <w:numPr>
                <w:ilvl w:val="0"/>
                <w:numId w:val="2"/>
              </w:numPr>
              <w:ind w:left="720" w:hanging="360"/>
              <w:rPr>
                <w:b w:val="0"/>
                <w:color w:val="000000"/>
                <w:vertAlign w:val="baseline"/>
              </w:rPr>
            </w:pPr>
            <w:r w:rsidDel="00000000" w:rsidR="00000000" w:rsidRPr="00000000">
              <w:rPr>
                <w:b w:val="1"/>
                <w:color w:val="000000"/>
                <w:vertAlign w:val="baseline"/>
                <w:rtl w:val="0"/>
              </w:rPr>
              <w:t xml:space="preserve">Why is water conservation important?</w:t>
            </w:r>
            <w:r w:rsidDel="00000000" w:rsidR="00000000" w:rsidRPr="00000000">
              <w:rPr>
                <w:rtl w:val="0"/>
              </w:rPr>
            </w:r>
          </w:p>
          <w:p w:rsidR="00000000" w:rsidDel="00000000" w:rsidP="00000000" w:rsidRDefault="00000000" w:rsidRPr="00000000" w14:paraId="0000003B">
            <w:pPr>
              <w:rPr>
                <w:b w:val="0"/>
                <w:color w:val="000000"/>
                <w:vertAlign w:val="baseline"/>
              </w:rPr>
            </w:pPr>
            <w:r w:rsidDel="00000000" w:rsidR="00000000" w:rsidRPr="00000000">
              <w:rPr>
                <w:rtl w:val="0"/>
              </w:rPr>
            </w:r>
          </w:p>
        </w:tc>
      </w:tr>
      <w:tr>
        <w:tc>
          <w:tcPr>
            <w:gridSpan w:val="2"/>
            <w:vAlign w:val="top"/>
          </w:tcPr>
          <w:p w:rsidR="00000000" w:rsidDel="00000000" w:rsidP="00000000" w:rsidRDefault="00000000" w:rsidRPr="00000000" w14:paraId="0000003D">
            <w:pPr>
              <w:rPr/>
            </w:pPr>
            <w:r w:rsidDel="00000000" w:rsidR="00000000" w:rsidRPr="00000000">
              <w:rPr>
                <w:rtl w:val="0"/>
              </w:rPr>
              <w:t xml:space="preserve">*Replacements for Lesson Activity - Earth’s Water Background to the Problem </w:t>
            </w:r>
          </w:p>
          <w:p w:rsidR="00000000" w:rsidDel="00000000" w:rsidP="00000000" w:rsidRDefault="00000000" w:rsidRPr="00000000" w14:paraId="0000003E">
            <w:pPr>
              <w:rPr/>
            </w:pPr>
            <w:r w:rsidDel="00000000" w:rsidR="00000000" w:rsidRPr="00000000">
              <w:rPr>
                <w:rtl w:val="0"/>
              </w:rPr>
              <w:t xml:space="preserve">Nearpod Link: </w:t>
            </w:r>
            <w:hyperlink r:id="rId7">
              <w:r w:rsidDel="00000000" w:rsidR="00000000" w:rsidRPr="00000000">
                <w:rPr>
                  <w:color w:val="1155cc"/>
                  <w:u w:val="single"/>
                  <w:rtl w:val="0"/>
                </w:rPr>
                <w:t xml:space="preserve">https://share.nearpod.com/e/kxhD0CrGogb</w:t>
              </w:r>
            </w:hyperlink>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Video Link: </w:t>
            </w:r>
            <w:hyperlink r:id="rId8">
              <w:r w:rsidDel="00000000" w:rsidR="00000000" w:rsidRPr="00000000">
                <w:rPr>
                  <w:color w:val="1155cc"/>
                  <w:u w:val="single"/>
                  <w:rtl w:val="0"/>
                </w:rPr>
                <w:t xml:space="preserve">https://www.youtube.com/watch?v=oaQCiwzjnCM</w:t>
              </w:r>
            </w:hyperlink>
            <w:r w:rsidDel="00000000" w:rsidR="00000000" w:rsidRPr="00000000">
              <w:rPr>
                <w:rtl w:val="0"/>
              </w:rPr>
            </w:r>
          </w:p>
          <w:p w:rsidR="00000000" w:rsidDel="00000000" w:rsidP="00000000" w:rsidRDefault="00000000" w:rsidRPr="00000000" w14:paraId="00000040">
            <w:pPr>
              <w:rPr>
                <w:b w:val="0"/>
                <w:color w:val="000000"/>
                <w:vertAlign w:val="baseline"/>
              </w:rPr>
            </w:pPr>
            <w:r w:rsidDel="00000000" w:rsidR="00000000" w:rsidRPr="00000000">
              <w:rPr>
                <w:rtl w:val="0"/>
              </w:rPr>
            </w:r>
          </w:p>
        </w:tc>
      </w:tr>
    </w:tbl>
    <w:p w:rsidR="00000000" w:rsidDel="00000000" w:rsidP="00000000" w:rsidRDefault="00000000" w:rsidRPr="00000000" w14:paraId="00000042">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mic Sans MS"/>
  <w:font w:name="Georgia"/>
  <w:font w:name="Arial"/>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
    <w:lvl w:ilvl="0">
      <w:start w:val="0"/>
      <w:numFmt w:val="bullet"/>
      <w:lvlText w:val="-"/>
      <w:lvlJc w:val="left"/>
      <w:pPr>
        <w:ind w:left="720" w:hanging="360"/>
      </w:pPr>
      <w:rPr>
        <w:rFonts w:ascii="Comic Sans MS" w:cs="Comic Sans MS" w:eastAsia="Comic Sans MS" w:hAnsi="Comic Sans M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mic Sans MS" w:cs="Comic Sans MS" w:eastAsia="Comic Sans MS" w:hAnsi="Comic Sans M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Comic Sans MS" w:hAnsi="Comic Sans MS"/>
      <w:w w:val="100"/>
      <w:position w:val="-1"/>
      <w:sz w:val="24"/>
      <w:szCs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en-US"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hare.nearpod.com/e/kxhD0CrGogb" TargetMode="External"/><Relationship Id="rId8" Type="http://schemas.openxmlformats.org/officeDocument/2006/relationships/hyperlink" Target="https://www.youtube.com/watch?v=oaQCiwzjnC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lsWgx6jV7LenPiH1h7gut7Efpg==">AMUW2mVO+mu0uGGoDbtc9foDgYibONS+MSAT3AxMenONnlQkb9Pz7wI072erEz+p+UylpBhfSoGoRoo9SIj8JcQzkzNhgiD5XR+PCBNvB1gD3Wfiq8iwcJ0=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2021-03-01T04:19:00Z</dcterms:created>
  <dc:creator>Rusty Mumford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1214317929</vt:i4>
  </property>
  <property fmtid="{D5CDD505-2E9C-101B-9397-08002B2CF9AE}" pid="3" name="_EmailSubject">
    <vt:lpstr>Module II oops</vt:lpstr>
  </property>
  <property fmtid="{D5CDD505-2E9C-101B-9397-08002B2CF9AE}" pid="4" name="_AuthorEmail">
    <vt:lpstr>VoelkerC@calvertnet.k12.md.us</vt:lpstr>
  </property>
  <property fmtid="{D5CDD505-2E9C-101B-9397-08002B2CF9AE}" pid="5" name="_AuthorEmailDisplayName">
    <vt:lpstr>Voelker, Chris</vt:lpstr>
  </property>
</Properties>
</file>