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FF35C9" w14:textId="04B5A62B" w:rsidR="6A5285BF" w:rsidRDefault="6A5285BF" w:rsidP="6A5285BF">
      <w:pPr>
        <w:rPr>
          <w:sz w:val="48"/>
          <w:szCs w:val="48"/>
        </w:rPr>
      </w:pPr>
      <w:bookmarkStart w:id="0" w:name="_GoBack"/>
      <w:bookmarkEnd w:id="0"/>
    </w:p>
    <w:p w14:paraId="6B595F42" w14:textId="4C6A814E" w:rsidR="6A5285BF" w:rsidRDefault="6A5285BF" w:rsidP="6A5285BF">
      <w:pPr>
        <w:jc w:val="center"/>
        <w:rPr>
          <w:rFonts w:ascii="Arial" w:eastAsia="Arial" w:hAnsi="Arial" w:cs="Arial"/>
          <w:sz w:val="48"/>
          <w:szCs w:val="48"/>
        </w:rPr>
      </w:pPr>
      <w:r w:rsidRPr="6A5285BF">
        <w:rPr>
          <w:rFonts w:ascii="Arial" w:eastAsia="Arial" w:hAnsi="Arial" w:cs="Arial"/>
          <w:sz w:val="48"/>
          <w:szCs w:val="48"/>
        </w:rPr>
        <w:t>Box-and-Whisker Plot Comparison</w:t>
      </w:r>
    </w:p>
    <w:p w14:paraId="2D540EF7" w14:textId="1ABB6565" w:rsidR="6A5285BF" w:rsidRDefault="6A5285BF" w:rsidP="6A5285BF">
      <w:pPr>
        <w:rPr>
          <w:rFonts w:ascii="Arial" w:eastAsia="Arial" w:hAnsi="Arial" w:cs="Arial"/>
          <w:sz w:val="48"/>
          <w:szCs w:val="48"/>
        </w:rPr>
      </w:pPr>
    </w:p>
    <w:p w14:paraId="228DFB93" w14:textId="017935CE" w:rsidR="6A5285BF" w:rsidRDefault="6A5285BF" w:rsidP="6A5285BF">
      <w:pPr>
        <w:rPr>
          <w:rFonts w:ascii="Arial" w:eastAsia="Arial" w:hAnsi="Arial" w:cs="Arial"/>
          <w:sz w:val="48"/>
          <w:szCs w:val="48"/>
        </w:rPr>
      </w:pPr>
      <w:r w:rsidRPr="6A5285BF">
        <w:rPr>
          <w:rFonts w:ascii="Arial" w:eastAsia="Arial" w:hAnsi="Arial" w:cs="Arial"/>
          <w:sz w:val="48"/>
          <w:szCs w:val="48"/>
        </w:rPr>
        <w:t>Trial 1</w:t>
      </w:r>
    </w:p>
    <w:p w14:paraId="1FCEE810" w14:textId="2DC026C0" w:rsidR="6A5285BF" w:rsidRDefault="6A5285BF" w:rsidP="6A5285BF">
      <w:pPr>
        <w:rPr>
          <w:rFonts w:ascii="Arial" w:eastAsia="Arial" w:hAnsi="Arial" w:cs="Arial"/>
          <w:sz w:val="48"/>
          <w:szCs w:val="48"/>
        </w:rPr>
      </w:pPr>
    </w:p>
    <w:p w14:paraId="46CEF9A7" w14:textId="02338205" w:rsidR="6A5285BF" w:rsidRDefault="6A5285BF" w:rsidP="6A5285BF">
      <w:pPr>
        <w:rPr>
          <w:rFonts w:ascii="Arial" w:eastAsia="Arial" w:hAnsi="Arial" w:cs="Arial"/>
          <w:sz w:val="48"/>
          <w:szCs w:val="48"/>
        </w:rPr>
      </w:pPr>
    </w:p>
    <w:p w14:paraId="58D5195D" w14:textId="487772C8" w:rsidR="6A5285BF" w:rsidRDefault="6A5285BF" w:rsidP="6A5285BF">
      <w:pPr>
        <w:rPr>
          <w:rFonts w:ascii="Arial" w:eastAsia="Arial" w:hAnsi="Arial" w:cs="Arial"/>
          <w:sz w:val="48"/>
          <w:szCs w:val="48"/>
        </w:rPr>
      </w:pPr>
      <w:r w:rsidRPr="6A5285BF">
        <w:rPr>
          <w:rFonts w:ascii="Arial" w:eastAsia="Arial" w:hAnsi="Arial" w:cs="Arial"/>
          <w:sz w:val="48"/>
          <w:szCs w:val="48"/>
        </w:rPr>
        <w:t>Trial 2</w:t>
      </w:r>
    </w:p>
    <w:p w14:paraId="0C2FCA3B" w14:textId="732A3069" w:rsidR="6A5285BF" w:rsidRDefault="6A5285BF" w:rsidP="6A5285BF">
      <w:pPr>
        <w:rPr>
          <w:rFonts w:ascii="Arial" w:eastAsia="Arial" w:hAnsi="Arial" w:cs="Arial"/>
          <w:sz w:val="48"/>
          <w:szCs w:val="48"/>
        </w:rPr>
      </w:pPr>
    </w:p>
    <w:p w14:paraId="5D73FEB2" w14:textId="37F006D7" w:rsidR="6A5285BF" w:rsidRDefault="6A5285BF" w:rsidP="6A5285BF">
      <w:pPr>
        <w:rPr>
          <w:rFonts w:ascii="Arial" w:eastAsia="Arial" w:hAnsi="Arial" w:cs="Arial"/>
          <w:sz w:val="48"/>
          <w:szCs w:val="48"/>
        </w:rPr>
      </w:pPr>
    </w:p>
    <w:p w14:paraId="22C13087" w14:textId="0893C359" w:rsidR="6A5285BF" w:rsidRDefault="6A5285BF" w:rsidP="6A5285BF">
      <w:pPr>
        <w:rPr>
          <w:rFonts w:ascii="Arial" w:eastAsia="Arial" w:hAnsi="Arial" w:cs="Arial"/>
          <w:sz w:val="48"/>
          <w:szCs w:val="48"/>
        </w:rPr>
      </w:pPr>
      <w:r w:rsidRPr="6A5285BF">
        <w:rPr>
          <w:rFonts w:ascii="Arial" w:eastAsia="Arial" w:hAnsi="Arial" w:cs="Arial"/>
          <w:sz w:val="48"/>
          <w:szCs w:val="48"/>
        </w:rPr>
        <w:t>Trial 3</w:t>
      </w:r>
    </w:p>
    <w:p w14:paraId="50B85543" w14:textId="7DB30FB1" w:rsidR="6A5285BF" w:rsidRDefault="6A5285BF" w:rsidP="6A5285BF"/>
    <w:p w14:paraId="383CC30F" w14:textId="30889136" w:rsidR="6A5285BF" w:rsidRDefault="6A5285BF" w:rsidP="6A5285BF"/>
    <w:p w14:paraId="2E5A02F1" w14:textId="19D0E1D6" w:rsidR="6A5285BF" w:rsidRDefault="6A5285BF" w:rsidP="6A5285BF">
      <w:pPr>
        <w:jc w:val="right"/>
      </w:pPr>
      <w:r>
        <w:rPr>
          <w:noProof/>
        </w:rPr>
        <w:drawing>
          <wp:inline distT="0" distB="0" distL="0" distR="0" wp14:anchorId="08708CF2" wp14:editId="32F67EA3">
            <wp:extent cx="8255000" cy="1238250"/>
            <wp:effectExtent l="0" t="0" r="0" b="0"/>
            <wp:docPr id="42650726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6A5285B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F1E7EB7"/>
    <w:rsid w:val="00896D84"/>
    <w:rsid w:val="1F1E7EB7"/>
    <w:rsid w:val="6A528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E7EB7"/>
  <w15:chartTrackingRefBased/>
  <w15:docId w15:val="{CA49B68E-F046-4EB2-8B29-53A59B320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Ramos Darcia H.</dc:creator>
  <cp:keywords/>
  <dc:description/>
  <cp:lastModifiedBy>Ramos Darcia H.</cp:lastModifiedBy>
  <cp:revision>2</cp:revision>
  <dcterms:created xsi:type="dcterms:W3CDTF">2018-04-23T23:41:00Z</dcterms:created>
  <dcterms:modified xsi:type="dcterms:W3CDTF">2018-04-23T23:41:00Z</dcterms:modified>
</cp:coreProperties>
</file>