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Playground Idea Resources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http://www.playgroundenergy.com/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https://www.coachella.com/energy-playground/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http://www.globalinheritance.org/energy-programs/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http://www.energyharvestingjournal.com/articles/3112/harvesting-childrens-energy-for-electricity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http://blogs.evergreen.edu/energysystems/files/2012/01/Playgrounds_ppt.pdf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http://www.zdnet.com/article/smartly-designed-playgrounds-could-produce-renewable-energy/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https://aaa.uoregon.edu/news/kids-play-equipment-design-wins-award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https://www.youtube.com/watch?v=kUXJSN9yTqI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s://aaa.uoregon.edu/news/kids-play-equipment-design-wins-award" TargetMode="External"/><Relationship Id="rId10" Type="http://schemas.openxmlformats.org/officeDocument/2006/relationships/hyperlink" Target="http://www.zdnet.com/article/smartly-designed-playgrounds-could-produce-renewable-energy/" TargetMode="External"/><Relationship Id="rId12" Type="http://schemas.openxmlformats.org/officeDocument/2006/relationships/hyperlink" Target="https://www.youtube.com/watch?v=kUXJSN9yTqI" TargetMode="External"/><Relationship Id="rId9" Type="http://schemas.openxmlformats.org/officeDocument/2006/relationships/hyperlink" Target="http://blogs.evergreen.edu/energysystems/files/2012/01/Playgrounds_ppt.pdf" TargetMode="External"/><Relationship Id="rId5" Type="http://schemas.openxmlformats.org/officeDocument/2006/relationships/hyperlink" Target="http://www.playgroundenergy.com/" TargetMode="External"/><Relationship Id="rId6" Type="http://schemas.openxmlformats.org/officeDocument/2006/relationships/hyperlink" Target="https://www.coachella.com/energy-playground/" TargetMode="External"/><Relationship Id="rId7" Type="http://schemas.openxmlformats.org/officeDocument/2006/relationships/hyperlink" Target="http://www.globalinheritance.org/energy-programs/" TargetMode="External"/><Relationship Id="rId8" Type="http://schemas.openxmlformats.org/officeDocument/2006/relationships/hyperlink" Target="http://www.energyharvestingjournal.com/articles/3112/harvesting-childrens-energy-for-electricity" TargetMode="External"/></Relationships>
</file>