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Websites for Energy Research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Types of energy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http://burnanenergyjournal.com/forms-of-energy-motion-heat-light-sound-2/#chemical_unique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http://www.eia.gov/Kids/energy.cfm?page=about_forms_of_energy-basics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http://www.bbc.co.uk/education/guides/zhhcwmn/revision/1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https://www.youtube.com/watch?v=Z7edQn-Js5k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Ways to store energy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http://science.howstuffworks.com/environmental/energy/question247.htm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http://discovermagazine.com/2015/july-aug/26-power-stash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Renewable energy (wind, solar, hydropower,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http://www.renewableenergyworld.com/index/tech.html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http://www.eia.gov/kids/energy.cfm?page=renewable_home-basics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Clock gears convert potential energy into kinetic energy </w:t>
      </w:r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https://en.wikipedia.org/wiki/Escapement</w:t>
        </w:r>
      </w:hyperlink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Paint that converts heat to electricity</w:t>
      </w:r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http://phys.org/news/2016-11-thermoelectric-enables-walls-electricity.html</w:t>
        </w:r>
      </w:hyperlink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Noise energy converted in electrical energy</w:t>
      </w:r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https://www.theengineer.co.uk/issues/september-2014-online/piezo-device-harvests-energy-from-sound/</w:t>
        </w:r>
      </w:hyperlink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https://www.youtube.com/watch?v=nmn3LNAiNBA</w:t>
        </w:r>
      </w:hyperlink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Energy from water wheels</w:t>
      </w:r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https://www.youtube.com/watch?v=W1PR9fhsf9c</w:t>
        </w:r>
      </w:hyperlink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https://www.youtube.com/watch?v=BULXLaM4NmE</w:t>
        </w:r>
      </w:hyperlink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1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https://www.youtube.com/watch?v=0969QFtH6bc</w:t>
        </w:r>
      </w:hyperlink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Lifting water using an Archimedes screw</w:t>
      </w:r>
    </w:p>
    <w:p w:rsidR="00000000" w:rsidDel="00000000" w:rsidP="00000000" w:rsidRDefault="00000000" w:rsidRPr="00000000">
      <w:pPr>
        <w:contextualSpacing w:val="0"/>
        <w:rPr>
          <w:color w:val="1155cc"/>
          <w:highlight w:val="white"/>
          <w:u w:val="single"/>
        </w:rPr>
      </w:pPr>
      <w:hyperlink r:id="rId2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https://www.youtube.com/watch?v=kz8Ct-jPkIo</w:t>
        </w:r>
      </w:hyperlink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kz8Ct-jPkIo" TargetMode="External"/><Relationship Id="rId11" Type="http://schemas.openxmlformats.org/officeDocument/2006/relationships/hyperlink" Target="http://www.renewableenergyworld.com/index/tech.html" TargetMode="External"/><Relationship Id="rId10" Type="http://schemas.openxmlformats.org/officeDocument/2006/relationships/hyperlink" Target="http://discovermagazine.com/2015/july-aug/26-power-stash" TargetMode="External"/><Relationship Id="rId13" Type="http://schemas.openxmlformats.org/officeDocument/2006/relationships/hyperlink" Target="https://en.wikipedia.org/wiki/Escapement" TargetMode="External"/><Relationship Id="rId12" Type="http://schemas.openxmlformats.org/officeDocument/2006/relationships/hyperlink" Target="http://www.eia.gov/kids/energy.cfm?page=renewable_home-basics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science.howstuffworks.com/environmental/energy/question247.htm" TargetMode="External"/><Relationship Id="rId15" Type="http://schemas.openxmlformats.org/officeDocument/2006/relationships/hyperlink" Target="https://www.theengineer.co.uk/issues/september-2014-online/piezo-device-harvests-energy-from-sound/" TargetMode="External"/><Relationship Id="rId14" Type="http://schemas.openxmlformats.org/officeDocument/2006/relationships/hyperlink" Target="http://phys.org/news/2016-11-thermoelectric-enables-walls-electricity.html" TargetMode="External"/><Relationship Id="rId17" Type="http://schemas.openxmlformats.org/officeDocument/2006/relationships/hyperlink" Target="https://www.youtube.com/watch?v=W1PR9fhsf9c" TargetMode="External"/><Relationship Id="rId16" Type="http://schemas.openxmlformats.org/officeDocument/2006/relationships/hyperlink" Target="https://www.youtube.com/watch?v=nmn3LNAiNBA" TargetMode="External"/><Relationship Id="rId5" Type="http://schemas.openxmlformats.org/officeDocument/2006/relationships/hyperlink" Target="http://burnanenergyjournal.com/forms-of-energy-motion-heat-light-sound-2/#chemical_unique" TargetMode="External"/><Relationship Id="rId19" Type="http://schemas.openxmlformats.org/officeDocument/2006/relationships/hyperlink" Target="https://www.youtube.com/watch?v=0969QFtH6bc" TargetMode="External"/><Relationship Id="rId6" Type="http://schemas.openxmlformats.org/officeDocument/2006/relationships/hyperlink" Target="http://www.eia.gov/Kids/energy.cfm?page=about_forms_of_energy-basics" TargetMode="External"/><Relationship Id="rId18" Type="http://schemas.openxmlformats.org/officeDocument/2006/relationships/hyperlink" Target="https://www.youtube.com/watch?v=BULXLaM4NmE" TargetMode="External"/><Relationship Id="rId7" Type="http://schemas.openxmlformats.org/officeDocument/2006/relationships/hyperlink" Target="http://www.bbc.co.uk/education/guides/zhhcwmn/revision/1" TargetMode="External"/><Relationship Id="rId8" Type="http://schemas.openxmlformats.org/officeDocument/2006/relationships/hyperlink" Target="https://www.youtube.com/watch?v=Z7edQn-Js5k" TargetMode="External"/></Relationships>
</file>