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Page 3 from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“Rain Garden Handbook for Western Washington”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220476" cy="4814888"/>
            <wp:effectExtent b="25400" l="25400" r="25400" t="254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20476" cy="4814888"/>
                    </a:xfrm>
                    <a:prstGeom prst="rect"/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resource will be a valuable tool for students as they plan and construct their rain garden models. You may want to print out one per group as a guide while they build their own.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Page 7 from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“Rain Garden Handbook for Western Washington”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-95249</wp:posOffset>
            </wp:positionH>
            <wp:positionV relativeFrom="paragraph">
              <wp:posOffset>266700</wp:posOffset>
            </wp:positionV>
            <wp:extent cx="7381875" cy="4829175"/>
            <wp:effectExtent b="25400" l="25400" r="25400" t="2540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81875" cy="4829175"/>
                    </a:xfrm>
                    <a:prstGeom prst="rect"/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this page, the steps to building a rain garden are layed out. You may want to show this before you begin your model to demonstrate the process for a real rain garden.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Teacher Talk Moves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Teacher Directions: Print a sheet for each group prior to teaching Lesson 4. Use these sheets to document progress towards SEL standards.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Group: __________________</w:t>
      </w:r>
    </w:p>
    <w:tbl>
      <w:tblPr>
        <w:tblStyle w:val="Table1"/>
        <w:tblW w:w="102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0"/>
        <w:gridCol w:w="2475"/>
        <w:gridCol w:w="2340"/>
        <w:gridCol w:w="3195"/>
        <w:tblGridChange w:id="0">
          <w:tblGrid>
            <w:gridCol w:w="2250"/>
            <w:gridCol w:w="2475"/>
            <w:gridCol w:w="2340"/>
            <w:gridCol w:w="3195"/>
          </w:tblGrid>
        </w:tblGridChange>
      </w:tblGrid>
      <w:tr>
        <w:trPr>
          <w:trHeight w:val="510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Teacher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99999" w:val="clea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Student 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Responses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(Use initials)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Soft Skills and What to Look For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Standard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Guiding Question Suggestions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Communication-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Emotional Regulation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Inclusion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Individual has the ability to regulate emotions, thoughts, and behaviors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have you made your group a safe place for ideas?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can you do to make sure everyone feels important?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Following Assigned Roles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Active Listening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Individuals have the ability to make safe and constructive choices about personal behavior and social interactions.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your group doing to make sure everyone is following their jobs? 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you doing to listen to one another’s ideas?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Critical Thinking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Growth Mindset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Working towards a common goal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Individuals have the ability to identify their areas for growth, and potential external resources and support.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you doing to solve this problem today?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will you be successful in meeting your goals for this design?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Creativity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Positive contributions  to school and community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Individuals have the ability to consider others and show a desire to contribute to the well-being of the school and community.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is creating this model important to our school and community?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Team: ____________________</w:t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u w:val="single"/>
          <w:rtl w:val="0"/>
        </w:rPr>
        <w:t xml:space="preserve">Budget: Rain Garden</w:t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Spending: $100</w:t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1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1770"/>
        <w:gridCol w:w="2250"/>
        <w:gridCol w:w="2295"/>
        <w:tblGridChange w:id="0">
          <w:tblGrid>
            <w:gridCol w:w="2400"/>
            <w:gridCol w:w="1770"/>
            <w:gridCol w:w="2250"/>
            <w:gridCol w:w="2295"/>
          </w:tblGrid>
        </w:tblGridChange>
      </w:tblGrid>
      <w:tr>
        <w:trPr>
          <w:trHeight w:val="31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Quantity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cups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Mulch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  cups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Rocks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cup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Pebbles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 cup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Sand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 cup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Sponge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Cotton balls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999999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Coffee filter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u w:val="single"/>
          <w:rtl w:val="0"/>
        </w:rPr>
        <w:t xml:space="preserve">Classroom Rain Collection Data</w:t>
      </w:r>
    </w:p>
    <w:p w:rsidR="00000000" w:rsidDel="00000000" w:rsidP="00000000" w:rsidRDefault="00000000" w:rsidRPr="00000000" w14:paraId="0000006E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2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1800"/>
        <w:gridCol w:w="1560"/>
        <w:gridCol w:w="1560"/>
        <w:gridCol w:w="1560"/>
        <w:gridCol w:w="1560"/>
        <w:tblGridChange w:id="0">
          <w:tblGrid>
            <w:gridCol w:w="1680"/>
            <w:gridCol w:w="1800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Team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Team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Team 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Trial 1 (mL)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Trial 2 (mL)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Team: 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360" w:lineRule="auto"/>
        <w:jc w:val="center"/>
        <w:rPr>
          <w:rFonts w:ascii="Times New Roman" w:cs="Times New Roman" w:eastAsia="Times New Roman" w:hAnsi="Times New Roman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u w:val="single"/>
          <w:rtl w:val="0"/>
        </w:rPr>
        <w:t xml:space="preserve">Data and Results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 your rain garden successful? (think about the amount of flooding and erosion)</w:t>
      </w:r>
    </w:p>
    <w:p w:rsidR="00000000" w:rsidDel="00000000" w:rsidP="00000000" w:rsidRDefault="00000000" w:rsidRPr="00000000" w14:paraId="0000008B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Which trial did you find was more successful? Why?</w:t>
      </w:r>
    </w:p>
    <w:p w:rsidR="00000000" w:rsidDel="00000000" w:rsidP="00000000" w:rsidRDefault="00000000" w:rsidRPr="00000000" w14:paraId="00000090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Did your group successfully communicate, or share ideas? Why or why not?</w:t>
      </w:r>
    </w:p>
    <w:p w:rsidR="00000000" w:rsidDel="00000000" w:rsidP="00000000" w:rsidRDefault="00000000" w:rsidRPr="00000000" w14:paraId="0000009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does communication help you when completing a task?</w:t>
      </w:r>
    </w:p>
    <w:p w:rsidR="00000000" w:rsidDel="00000000" w:rsidP="00000000" w:rsidRDefault="00000000" w:rsidRPr="00000000" w14:paraId="0000009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for scientists, community members, and others to create rain gardens that work? How does it help the environment?</w:t>
      </w:r>
    </w:p>
    <w:p w:rsidR="00000000" w:rsidDel="00000000" w:rsidP="00000000" w:rsidRDefault="00000000" w:rsidRPr="00000000" w14:paraId="000000A1">
      <w:pPr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hyperlink" Target="https://fortress.wa.gov/ecy/publications/documents/1310027.pdf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fortress.wa.gov/ecy/publications/documents/13100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